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8B2F4" w14:textId="4177AC22" w:rsidR="00A1180A" w:rsidRDefault="00A1180A" w:rsidP="00A1180A">
      <w:pPr>
        <w:pStyle w:val="Overskrift2"/>
      </w:pPr>
      <w:bookmarkStart w:id="0" w:name="_Toc187074477"/>
      <w:r>
        <w:t>Reserven</w:t>
      </w:r>
      <w:bookmarkEnd w:id="0"/>
    </w:p>
    <w:p w14:paraId="3FF6360C" w14:textId="77777777" w:rsidR="00A1180A" w:rsidRPr="00A9318D" w:rsidRDefault="00A1180A" w:rsidP="00A1180A">
      <w:pPr>
        <w:spacing w:after="0"/>
        <w:rPr>
          <w:rFonts w:ascii="Calibri" w:hAnsi="Calibri" w:cs="Calibri"/>
          <w:b/>
          <w:bCs/>
          <w:sz w:val="20"/>
          <w:szCs w:val="20"/>
        </w:rPr>
      </w:pPr>
      <w:r w:rsidRPr="00A9318D">
        <w:rPr>
          <w:rFonts w:ascii="Calibri" w:hAnsi="Calibri" w:cs="Calibri"/>
          <w:b/>
          <w:bCs/>
          <w:sz w:val="20"/>
          <w:szCs w:val="20"/>
        </w:rPr>
        <w:t>Vejledning til ansøgning om midler fra Reserven</w:t>
      </w:r>
    </w:p>
    <w:p w14:paraId="63844A6A" w14:textId="78B69B07" w:rsidR="00A1180A" w:rsidRPr="00A9318D" w:rsidRDefault="00A1180A" w:rsidP="00A1180A">
      <w:pPr>
        <w:rPr>
          <w:rFonts w:ascii="Calibri" w:hAnsi="Calibri" w:cs="Calibri"/>
          <w:sz w:val="20"/>
          <w:szCs w:val="20"/>
        </w:rPr>
      </w:pPr>
      <w:r w:rsidRPr="00A9318D">
        <w:rPr>
          <w:rFonts w:ascii="Calibri" w:hAnsi="Calibri" w:cs="Calibri"/>
          <w:sz w:val="20"/>
          <w:szCs w:val="20"/>
        </w:rPr>
        <w:t xml:space="preserve">For at ansøge om midler fra Reserven </w:t>
      </w:r>
      <w:r>
        <w:rPr>
          <w:rFonts w:ascii="Calibri" w:hAnsi="Calibri" w:cs="Calibri"/>
          <w:sz w:val="20"/>
          <w:szCs w:val="20"/>
        </w:rPr>
        <w:t>SKAL</w:t>
      </w:r>
      <w:r w:rsidRPr="00A9318D">
        <w:rPr>
          <w:rFonts w:ascii="Calibri" w:hAnsi="Calibri" w:cs="Calibri"/>
          <w:sz w:val="20"/>
          <w:szCs w:val="20"/>
        </w:rPr>
        <w:t xml:space="preserve"> følgende dokumenter fremsendes til </w:t>
      </w:r>
      <w:r w:rsidR="00D51641">
        <w:rPr>
          <w:rFonts w:ascii="Calibri" w:hAnsi="Calibri" w:cs="Calibri"/>
          <w:sz w:val="20"/>
          <w:szCs w:val="20"/>
        </w:rPr>
        <w:t>dom</w:t>
      </w:r>
      <w:r w:rsidRPr="00A9318D">
        <w:rPr>
          <w:rFonts w:ascii="Calibri" w:hAnsi="Calibri" w:cs="Calibri"/>
          <w:sz w:val="20"/>
          <w:szCs w:val="20"/>
        </w:rPr>
        <w:t>provstiet</w:t>
      </w:r>
      <w:r>
        <w:rPr>
          <w:rFonts w:ascii="Calibri" w:hAnsi="Calibri" w:cs="Calibri"/>
          <w:sz w:val="20"/>
          <w:szCs w:val="20"/>
        </w:rPr>
        <w:t xml:space="preserve">, </w:t>
      </w:r>
      <w:r>
        <w:rPr>
          <w:rFonts w:ascii="Calibri" w:hAnsi="Calibri" w:cs="Calibri"/>
          <w:sz w:val="20"/>
          <w:szCs w:val="20"/>
        </w:rPr>
        <w:t>ribe</w:t>
      </w:r>
      <w:r>
        <w:rPr>
          <w:rFonts w:ascii="Calibri" w:hAnsi="Calibri" w:cs="Calibri"/>
          <w:sz w:val="20"/>
          <w:szCs w:val="20"/>
        </w:rPr>
        <w:t>.</w:t>
      </w:r>
      <w:r>
        <w:rPr>
          <w:rFonts w:ascii="Calibri" w:hAnsi="Calibri" w:cs="Calibri"/>
          <w:sz w:val="20"/>
          <w:szCs w:val="20"/>
        </w:rPr>
        <w:t>dom</w:t>
      </w:r>
      <w:r>
        <w:rPr>
          <w:rFonts w:ascii="Calibri" w:hAnsi="Calibri" w:cs="Calibri"/>
          <w:sz w:val="20"/>
          <w:szCs w:val="20"/>
        </w:rPr>
        <w:t>provsti@km.dk</w:t>
      </w:r>
      <w:r w:rsidRPr="00A9318D">
        <w:rPr>
          <w:rFonts w:ascii="Calibri" w:hAnsi="Calibri" w:cs="Calibri"/>
          <w:sz w:val="20"/>
          <w:szCs w:val="20"/>
        </w:rPr>
        <w:t>:</w:t>
      </w:r>
    </w:p>
    <w:p w14:paraId="6527BF77" w14:textId="77777777" w:rsidR="00A1180A" w:rsidRDefault="00A1180A" w:rsidP="00A1180A">
      <w:pPr>
        <w:numPr>
          <w:ilvl w:val="0"/>
          <w:numId w:val="3"/>
        </w:numPr>
        <w:spacing w:after="0" w:line="259" w:lineRule="auto"/>
        <w:rPr>
          <w:rFonts w:ascii="Calibri" w:hAnsi="Calibri" w:cs="Calibri"/>
          <w:sz w:val="20"/>
          <w:szCs w:val="20"/>
        </w:rPr>
      </w:pPr>
      <w:r w:rsidRPr="00A9318D">
        <w:rPr>
          <w:rFonts w:ascii="Calibri" w:hAnsi="Calibri" w:cs="Calibri"/>
          <w:b/>
          <w:bCs/>
          <w:sz w:val="20"/>
          <w:szCs w:val="20"/>
        </w:rPr>
        <w:t>Ansøgningsskema</w:t>
      </w:r>
    </w:p>
    <w:p w14:paraId="40E914D8" w14:textId="716B101E" w:rsidR="00A1180A" w:rsidRPr="00A9318D" w:rsidRDefault="00A1180A" w:rsidP="00A1180A">
      <w:pPr>
        <w:numPr>
          <w:ilvl w:val="1"/>
          <w:numId w:val="3"/>
        </w:numPr>
        <w:tabs>
          <w:tab w:val="clear" w:pos="1800"/>
        </w:tabs>
        <w:spacing w:after="0" w:line="259" w:lineRule="auto"/>
        <w:rPr>
          <w:rFonts w:ascii="Calibri" w:hAnsi="Calibri" w:cs="Calibri"/>
          <w:sz w:val="20"/>
          <w:szCs w:val="20"/>
        </w:rPr>
      </w:pPr>
      <w:r w:rsidRPr="00A9318D">
        <w:rPr>
          <w:rFonts w:ascii="Calibri" w:hAnsi="Calibri" w:cs="Calibri"/>
          <w:sz w:val="20"/>
          <w:szCs w:val="20"/>
        </w:rPr>
        <w:t>Benyt det officielle ansøgningsskema, som findes på provstiets hjemmeside</w:t>
      </w:r>
      <w:r w:rsidRPr="00825105">
        <w:rPr>
          <w:rFonts w:ascii="Calibri" w:hAnsi="Calibri" w:cs="Calibri"/>
          <w:sz w:val="20"/>
          <w:szCs w:val="20"/>
        </w:rPr>
        <w:t xml:space="preserve">, </w:t>
      </w:r>
      <w:hyperlink r:id="rId7" w:history="1">
        <w:r w:rsidRPr="009C0807">
          <w:rPr>
            <w:rStyle w:val="Hyperlink"/>
            <w:rFonts w:ascii="Calibri" w:hAnsi="Calibri" w:cs="Calibri"/>
            <w:b/>
            <w:bCs/>
            <w:sz w:val="20"/>
            <w:szCs w:val="20"/>
          </w:rPr>
          <w:t>www.</w:t>
        </w:r>
        <w:r w:rsidRPr="009C0807">
          <w:rPr>
            <w:rStyle w:val="Hyperlink"/>
            <w:rFonts w:ascii="Calibri" w:hAnsi="Calibri" w:cs="Calibri"/>
            <w:b/>
            <w:bCs/>
            <w:sz w:val="20"/>
            <w:szCs w:val="20"/>
          </w:rPr>
          <w:t>ribedom</w:t>
        </w:r>
        <w:r w:rsidRPr="009C0807">
          <w:rPr>
            <w:rStyle w:val="Hyperlink"/>
            <w:rFonts w:ascii="Calibri" w:hAnsi="Calibri" w:cs="Calibri"/>
            <w:b/>
            <w:bCs/>
            <w:sz w:val="20"/>
            <w:szCs w:val="20"/>
          </w:rPr>
          <w:t>provsti.dk</w:t>
        </w:r>
      </w:hyperlink>
      <w:r>
        <w:rPr>
          <w:rFonts w:ascii="Calibri" w:hAnsi="Calibri" w:cs="Calibri"/>
          <w:sz w:val="20"/>
          <w:szCs w:val="20"/>
        </w:rPr>
        <w:t xml:space="preserve">. </w:t>
      </w:r>
    </w:p>
    <w:p w14:paraId="48D1696D" w14:textId="77777777" w:rsidR="00A1180A" w:rsidRPr="00A9318D" w:rsidRDefault="00A1180A" w:rsidP="00A1180A">
      <w:pPr>
        <w:numPr>
          <w:ilvl w:val="0"/>
          <w:numId w:val="3"/>
        </w:numPr>
        <w:tabs>
          <w:tab w:val="clear" w:pos="1080"/>
        </w:tabs>
        <w:spacing w:after="0" w:line="259" w:lineRule="auto"/>
        <w:rPr>
          <w:rFonts w:ascii="Calibri" w:hAnsi="Calibri" w:cs="Calibri"/>
          <w:sz w:val="20"/>
          <w:szCs w:val="20"/>
        </w:rPr>
      </w:pPr>
      <w:r w:rsidRPr="00A9318D">
        <w:rPr>
          <w:rFonts w:ascii="Calibri" w:hAnsi="Calibri" w:cs="Calibri"/>
          <w:b/>
          <w:bCs/>
          <w:sz w:val="20"/>
          <w:szCs w:val="20"/>
        </w:rPr>
        <w:t>Motiveret ansøgning</w:t>
      </w:r>
    </w:p>
    <w:p w14:paraId="24C654F7" w14:textId="77777777" w:rsidR="00A1180A" w:rsidRPr="008A391E" w:rsidRDefault="00A1180A" w:rsidP="00A1180A">
      <w:pPr>
        <w:pStyle w:val="Listeafsnit"/>
        <w:numPr>
          <w:ilvl w:val="1"/>
          <w:numId w:val="3"/>
        </w:numPr>
        <w:tabs>
          <w:tab w:val="clear" w:pos="1800"/>
        </w:tabs>
        <w:spacing w:after="0" w:line="259" w:lineRule="auto"/>
        <w:rPr>
          <w:rFonts w:ascii="Calibri" w:hAnsi="Calibri" w:cs="Calibri"/>
          <w:sz w:val="20"/>
          <w:szCs w:val="20"/>
        </w:rPr>
      </w:pPr>
      <w:r w:rsidRPr="008A391E">
        <w:rPr>
          <w:rFonts w:ascii="Calibri" w:hAnsi="Calibri" w:cs="Calibri"/>
          <w:sz w:val="20"/>
          <w:szCs w:val="20"/>
        </w:rPr>
        <w:t>Beskriv projektet og dets formål.</w:t>
      </w:r>
    </w:p>
    <w:p w14:paraId="67B63D74" w14:textId="77777777" w:rsidR="00A1180A" w:rsidRPr="008A391E" w:rsidRDefault="00A1180A" w:rsidP="00A1180A">
      <w:pPr>
        <w:pStyle w:val="Listeafsnit"/>
        <w:numPr>
          <w:ilvl w:val="1"/>
          <w:numId w:val="3"/>
        </w:numPr>
        <w:tabs>
          <w:tab w:val="clear" w:pos="1800"/>
        </w:tabs>
        <w:spacing w:line="259" w:lineRule="auto"/>
        <w:rPr>
          <w:rFonts w:ascii="Calibri" w:hAnsi="Calibri" w:cs="Calibri"/>
          <w:sz w:val="20"/>
          <w:szCs w:val="20"/>
        </w:rPr>
      </w:pPr>
      <w:r w:rsidRPr="008A391E">
        <w:rPr>
          <w:rFonts w:ascii="Calibri" w:hAnsi="Calibri" w:cs="Calibri"/>
          <w:sz w:val="20"/>
          <w:szCs w:val="20"/>
        </w:rPr>
        <w:t>Forklar, hvorfor projektet er nødvendigt og relevant.</w:t>
      </w:r>
    </w:p>
    <w:p w14:paraId="55606E0C" w14:textId="77777777" w:rsidR="00A1180A" w:rsidRDefault="00A1180A" w:rsidP="00A1180A">
      <w:pPr>
        <w:numPr>
          <w:ilvl w:val="0"/>
          <w:numId w:val="3"/>
        </w:numPr>
        <w:spacing w:after="0" w:line="259" w:lineRule="auto"/>
        <w:rPr>
          <w:rFonts w:ascii="Calibri" w:hAnsi="Calibri" w:cs="Calibri"/>
          <w:sz w:val="20"/>
          <w:szCs w:val="20"/>
        </w:rPr>
      </w:pPr>
      <w:r w:rsidRPr="00A9318D">
        <w:rPr>
          <w:rFonts w:ascii="Calibri" w:hAnsi="Calibri" w:cs="Calibri"/>
          <w:b/>
          <w:bCs/>
          <w:sz w:val="20"/>
          <w:szCs w:val="20"/>
        </w:rPr>
        <w:t>Tre tilbud</w:t>
      </w:r>
    </w:p>
    <w:p w14:paraId="6F6A9334" w14:textId="77777777" w:rsidR="00A1180A" w:rsidRPr="00A9318D" w:rsidRDefault="00A1180A" w:rsidP="00A1180A">
      <w:pPr>
        <w:numPr>
          <w:ilvl w:val="1"/>
          <w:numId w:val="3"/>
        </w:numPr>
        <w:tabs>
          <w:tab w:val="clear" w:pos="1800"/>
        </w:tabs>
        <w:spacing w:after="0" w:line="259" w:lineRule="auto"/>
        <w:rPr>
          <w:rFonts w:ascii="Calibri" w:hAnsi="Calibri" w:cs="Calibri"/>
          <w:sz w:val="20"/>
          <w:szCs w:val="20"/>
        </w:rPr>
      </w:pPr>
      <w:r w:rsidRPr="00A9318D">
        <w:rPr>
          <w:rFonts w:ascii="Calibri" w:hAnsi="Calibri" w:cs="Calibri"/>
          <w:sz w:val="20"/>
          <w:szCs w:val="20"/>
        </w:rPr>
        <w:t>Indhent og vedlæg tre tilbud fra forskellige leverandører vedrørende projektet.</w:t>
      </w:r>
    </w:p>
    <w:p w14:paraId="669E31B7" w14:textId="77777777" w:rsidR="00A1180A" w:rsidRPr="00A9318D" w:rsidRDefault="00A1180A" w:rsidP="00A1180A">
      <w:pPr>
        <w:numPr>
          <w:ilvl w:val="0"/>
          <w:numId w:val="3"/>
        </w:numPr>
        <w:spacing w:after="0" w:line="259" w:lineRule="auto"/>
        <w:rPr>
          <w:rFonts w:ascii="Calibri" w:hAnsi="Calibri" w:cs="Calibri"/>
          <w:sz w:val="20"/>
          <w:szCs w:val="20"/>
        </w:rPr>
      </w:pPr>
      <w:r w:rsidRPr="00A9318D">
        <w:rPr>
          <w:rFonts w:ascii="Calibri" w:hAnsi="Calibri" w:cs="Calibri"/>
          <w:b/>
          <w:bCs/>
          <w:sz w:val="20"/>
          <w:szCs w:val="20"/>
        </w:rPr>
        <w:t>Beslutningsprotokol fra menighedsrådet</w:t>
      </w:r>
    </w:p>
    <w:p w14:paraId="5DE63530" w14:textId="77777777" w:rsidR="00A1180A" w:rsidRPr="00A9318D" w:rsidRDefault="00A1180A" w:rsidP="00A1180A">
      <w:pPr>
        <w:numPr>
          <w:ilvl w:val="1"/>
          <w:numId w:val="3"/>
        </w:numPr>
        <w:spacing w:after="0" w:line="259" w:lineRule="auto"/>
        <w:rPr>
          <w:rFonts w:ascii="Calibri" w:hAnsi="Calibri" w:cs="Calibri"/>
          <w:sz w:val="20"/>
          <w:szCs w:val="20"/>
        </w:rPr>
      </w:pPr>
      <w:r w:rsidRPr="00A9318D">
        <w:rPr>
          <w:rFonts w:ascii="Calibri" w:hAnsi="Calibri" w:cs="Calibri"/>
          <w:sz w:val="20"/>
          <w:szCs w:val="20"/>
        </w:rPr>
        <w:t>Protokollen skal indeholde et særskilt punkt, hvor det fremgår:</w:t>
      </w:r>
    </w:p>
    <w:p w14:paraId="63934801" w14:textId="77777777" w:rsidR="00A1180A" w:rsidRDefault="00A1180A" w:rsidP="00A1180A">
      <w:pPr>
        <w:numPr>
          <w:ilvl w:val="2"/>
          <w:numId w:val="4"/>
        </w:numPr>
        <w:spacing w:after="0" w:line="259" w:lineRule="auto"/>
        <w:rPr>
          <w:rFonts w:ascii="Calibri" w:hAnsi="Calibri" w:cs="Calibri"/>
          <w:sz w:val="20"/>
          <w:szCs w:val="20"/>
        </w:rPr>
      </w:pPr>
      <w:r w:rsidRPr="00A9318D">
        <w:rPr>
          <w:rFonts w:ascii="Calibri" w:hAnsi="Calibri" w:cs="Calibri"/>
          <w:sz w:val="20"/>
          <w:szCs w:val="20"/>
        </w:rPr>
        <w:t>At menighedsrådet har truffet beslutning om projektet.</w:t>
      </w:r>
    </w:p>
    <w:p w14:paraId="243E38D7" w14:textId="77777777" w:rsidR="00A1180A" w:rsidRPr="00A9318D" w:rsidRDefault="00A1180A" w:rsidP="00A1180A">
      <w:pPr>
        <w:numPr>
          <w:ilvl w:val="2"/>
          <w:numId w:val="4"/>
        </w:numPr>
        <w:spacing w:after="0" w:line="259" w:lineRule="auto"/>
        <w:rPr>
          <w:rFonts w:ascii="Calibri" w:hAnsi="Calibri" w:cs="Calibri"/>
          <w:sz w:val="20"/>
          <w:szCs w:val="20"/>
        </w:rPr>
      </w:pPr>
      <w:r>
        <w:rPr>
          <w:rFonts w:ascii="Calibri" w:hAnsi="Calibri" w:cs="Calibri"/>
          <w:sz w:val="20"/>
          <w:szCs w:val="20"/>
        </w:rPr>
        <w:t>At menighedsrådet ønsker at ansøge Reserven om midler til projektet.</w:t>
      </w:r>
    </w:p>
    <w:p w14:paraId="021747DB" w14:textId="77777777" w:rsidR="00A1180A" w:rsidRDefault="00A1180A" w:rsidP="00A1180A">
      <w:pPr>
        <w:numPr>
          <w:ilvl w:val="2"/>
          <w:numId w:val="4"/>
        </w:numPr>
        <w:spacing w:after="0" w:line="259" w:lineRule="auto"/>
        <w:rPr>
          <w:rFonts w:ascii="Calibri" w:hAnsi="Calibri" w:cs="Calibri"/>
          <w:sz w:val="20"/>
          <w:szCs w:val="20"/>
        </w:rPr>
      </w:pPr>
      <w:r w:rsidRPr="00A9318D">
        <w:rPr>
          <w:rFonts w:ascii="Calibri" w:hAnsi="Calibri" w:cs="Calibri"/>
          <w:sz w:val="20"/>
          <w:szCs w:val="20"/>
        </w:rPr>
        <w:t xml:space="preserve">Hvilket beløb </w:t>
      </w:r>
      <w:r>
        <w:rPr>
          <w:rFonts w:ascii="Calibri" w:hAnsi="Calibri" w:cs="Calibri"/>
          <w:sz w:val="20"/>
          <w:szCs w:val="20"/>
        </w:rPr>
        <w:t>der ansøges om.</w:t>
      </w:r>
    </w:p>
    <w:p w14:paraId="522C556E" w14:textId="77777777" w:rsidR="00A1180A" w:rsidRPr="00A9318D" w:rsidRDefault="00A1180A" w:rsidP="00A1180A">
      <w:pPr>
        <w:numPr>
          <w:ilvl w:val="2"/>
          <w:numId w:val="4"/>
        </w:numPr>
        <w:spacing w:line="259" w:lineRule="auto"/>
        <w:rPr>
          <w:rFonts w:ascii="Calibri" w:hAnsi="Calibri" w:cs="Calibri"/>
          <w:sz w:val="20"/>
          <w:szCs w:val="20"/>
        </w:rPr>
      </w:pPr>
      <w:r>
        <w:rPr>
          <w:rFonts w:ascii="Calibri" w:hAnsi="Calibri" w:cs="Calibri"/>
          <w:sz w:val="20"/>
          <w:szCs w:val="20"/>
        </w:rPr>
        <w:t xml:space="preserve">Hvilket </w:t>
      </w:r>
      <w:r w:rsidRPr="00A9318D">
        <w:rPr>
          <w:rFonts w:ascii="Calibri" w:hAnsi="Calibri" w:cs="Calibri"/>
          <w:sz w:val="20"/>
          <w:szCs w:val="20"/>
        </w:rPr>
        <w:t>tilbud der er valgt.</w:t>
      </w:r>
    </w:p>
    <w:p w14:paraId="09D631A3" w14:textId="77777777" w:rsidR="00A1180A" w:rsidRDefault="00A1180A" w:rsidP="00A1180A">
      <w:pPr>
        <w:numPr>
          <w:ilvl w:val="0"/>
          <w:numId w:val="3"/>
        </w:numPr>
        <w:spacing w:after="0" w:line="259" w:lineRule="auto"/>
        <w:rPr>
          <w:rFonts w:ascii="Calibri" w:hAnsi="Calibri" w:cs="Calibri"/>
          <w:sz w:val="20"/>
          <w:szCs w:val="20"/>
        </w:rPr>
      </w:pPr>
      <w:r w:rsidRPr="00A9318D">
        <w:rPr>
          <w:rFonts w:ascii="Calibri" w:hAnsi="Calibri" w:cs="Calibri"/>
          <w:b/>
          <w:bCs/>
          <w:sz w:val="20"/>
          <w:szCs w:val="20"/>
        </w:rPr>
        <w:t>Økonomisk status for menighedsrådet</w:t>
      </w:r>
    </w:p>
    <w:p w14:paraId="793AE811" w14:textId="77777777" w:rsidR="00A1180A" w:rsidRDefault="00A1180A" w:rsidP="00A1180A">
      <w:pPr>
        <w:numPr>
          <w:ilvl w:val="1"/>
          <w:numId w:val="3"/>
        </w:numPr>
        <w:spacing w:after="0" w:line="259" w:lineRule="auto"/>
        <w:rPr>
          <w:rFonts w:ascii="Calibri" w:hAnsi="Calibri" w:cs="Calibri"/>
          <w:sz w:val="20"/>
          <w:szCs w:val="20"/>
        </w:rPr>
      </w:pPr>
      <w:r w:rsidRPr="00A9318D">
        <w:rPr>
          <w:rFonts w:ascii="Calibri" w:hAnsi="Calibri" w:cs="Calibri"/>
          <w:sz w:val="20"/>
          <w:szCs w:val="20"/>
        </w:rPr>
        <w:t>Denne indhentes hos menighedsrådets regnskabsfører.</w:t>
      </w:r>
    </w:p>
    <w:p w14:paraId="63E5DAAC" w14:textId="77777777" w:rsidR="00A1180A" w:rsidRDefault="00A1180A" w:rsidP="00A1180A">
      <w:pPr>
        <w:spacing w:after="0"/>
        <w:rPr>
          <w:rFonts w:ascii="Calibri" w:hAnsi="Calibri" w:cs="Calibri"/>
          <w:sz w:val="20"/>
          <w:szCs w:val="20"/>
        </w:rPr>
      </w:pPr>
    </w:p>
    <w:p w14:paraId="0402D420" w14:textId="77777777" w:rsidR="00A1180A" w:rsidRPr="00A9318D" w:rsidRDefault="00A1180A" w:rsidP="00A1180A">
      <w:pPr>
        <w:spacing w:after="0"/>
        <w:rPr>
          <w:rFonts w:ascii="Calibri" w:hAnsi="Calibri" w:cs="Calibri"/>
          <w:sz w:val="20"/>
          <w:szCs w:val="20"/>
        </w:rPr>
      </w:pPr>
      <w:r>
        <w:rPr>
          <w:rFonts w:ascii="Calibri" w:hAnsi="Calibri" w:cs="Calibri"/>
          <w:sz w:val="20"/>
          <w:szCs w:val="20"/>
        </w:rPr>
        <w:t>Efter sagens behandling på provstiudvalgsmøde, modtages der skriftligt enten en godkendelse samt bevillingsbrev eller et afslag til menighedsrådets officielle postkasse.</w:t>
      </w:r>
    </w:p>
    <w:p w14:paraId="7B9088B8" w14:textId="77777777" w:rsidR="00A1180A" w:rsidRDefault="00A1180A" w:rsidP="00A1180A">
      <w:pPr>
        <w:rPr>
          <w:rFonts w:ascii="Calibri" w:hAnsi="Calibri" w:cs="Calibri"/>
          <w:sz w:val="20"/>
          <w:szCs w:val="20"/>
        </w:rPr>
      </w:pPr>
    </w:p>
    <w:p w14:paraId="044264B0" w14:textId="77777777" w:rsidR="00A1180A" w:rsidRDefault="00A1180A" w:rsidP="00A1180A">
      <w:pPr>
        <w:rPr>
          <w:rFonts w:ascii="Calibri" w:hAnsi="Calibri" w:cs="Calibri"/>
          <w:b/>
          <w:bCs/>
          <w:sz w:val="20"/>
          <w:szCs w:val="20"/>
        </w:rPr>
      </w:pPr>
      <w:r w:rsidRPr="00C26D5B">
        <w:rPr>
          <w:rFonts w:ascii="Calibri" w:hAnsi="Calibri" w:cs="Calibri"/>
          <w:b/>
          <w:bCs/>
          <w:sz w:val="20"/>
          <w:szCs w:val="20"/>
        </w:rPr>
        <w:t>Reserven skal først ansøges, når der er et projekt klar til igangsættelse eller behov for køb. Kontakt gerne provstiet for vejledning eller dialog om kommende projekt.</w:t>
      </w:r>
    </w:p>
    <w:p w14:paraId="021D592E" w14:textId="77777777" w:rsidR="00A1180A" w:rsidRDefault="00A1180A" w:rsidP="00A1180A">
      <w:pPr>
        <w:rPr>
          <w:rFonts w:ascii="Calibri" w:hAnsi="Calibri" w:cs="Calibri"/>
          <w:sz w:val="20"/>
          <w:szCs w:val="20"/>
        </w:rPr>
      </w:pPr>
    </w:p>
    <w:p w14:paraId="3AF2F7C1" w14:textId="77777777" w:rsidR="00A1180A" w:rsidRPr="0046726F" w:rsidRDefault="00A1180A" w:rsidP="00A1180A">
      <w:pPr>
        <w:rPr>
          <w:rFonts w:ascii="Calibri" w:hAnsi="Calibri" w:cs="Calibri"/>
          <w:i/>
          <w:iCs/>
          <w:color w:val="808080" w:themeColor="background1" w:themeShade="80"/>
          <w:sz w:val="20"/>
          <w:szCs w:val="20"/>
        </w:rPr>
      </w:pPr>
      <w:r w:rsidRPr="0046726F">
        <w:rPr>
          <w:rFonts w:ascii="Calibri" w:hAnsi="Calibri" w:cs="Calibri"/>
          <w:i/>
          <w:iCs/>
          <w:color w:val="808080" w:themeColor="background1" w:themeShade="80"/>
          <w:sz w:val="20"/>
          <w:szCs w:val="20"/>
        </w:rPr>
        <w:t>Provstiudvalget har ved ligningsbeløbets fastsættelse adgang til at afsætte midler til en reserve på op til 5 % af ligningsbeløbet. Ved forbrug af reserven har provstiudvalget det følgende år mulighed for at fastsætte ligningen højere med henblik på reservens reetablering.</w:t>
      </w:r>
    </w:p>
    <w:p w14:paraId="161769E1" w14:textId="77777777" w:rsidR="00A1180A" w:rsidRDefault="00A1180A" w:rsidP="00A1180A">
      <w:pPr>
        <w:rPr>
          <w:rFonts w:ascii="Calibri" w:hAnsi="Calibri" w:cs="Calibri"/>
          <w:i/>
          <w:iCs/>
          <w:color w:val="808080" w:themeColor="background1" w:themeShade="80"/>
          <w:sz w:val="20"/>
          <w:szCs w:val="20"/>
        </w:rPr>
      </w:pPr>
      <w:r w:rsidRPr="0046726F">
        <w:rPr>
          <w:rFonts w:ascii="Calibri" w:hAnsi="Calibri" w:cs="Calibri"/>
          <w:i/>
          <w:iCs/>
          <w:color w:val="808080" w:themeColor="background1" w:themeShade="80"/>
          <w:sz w:val="20"/>
          <w:szCs w:val="20"/>
        </w:rPr>
        <w:t>Provstiudvalget kan med menighedsrådenes tilslutning på budgetsamrådet afsætte en reserve på mere end 5 % af den lokale ligning. Menighedsrådene godkender dette på budgetsamrådet.</w:t>
      </w:r>
    </w:p>
    <w:p w14:paraId="1B45A126" w14:textId="77777777" w:rsidR="00A1180A" w:rsidRDefault="00A1180A" w:rsidP="00A1180A">
      <w:pPr>
        <w:rPr>
          <w:rFonts w:ascii="Calibri" w:hAnsi="Calibri" w:cs="Calibri"/>
          <w:i/>
          <w:iCs/>
          <w:color w:val="808080" w:themeColor="background1" w:themeShade="80"/>
          <w:sz w:val="20"/>
          <w:szCs w:val="20"/>
        </w:rPr>
      </w:pPr>
      <w:r w:rsidRPr="0046726F">
        <w:rPr>
          <w:rFonts w:ascii="Calibri" w:hAnsi="Calibri" w:cs="Calibri"/>
          <w:i/>
          <w:iCs/>
          <w:color w:val="808080" w:themeColor="background1" w:themeShade="80"/>
          <w:sz w:val="20"/>
          <w:szCs w:val="20"/>
        </w:rPr>
        <w:t>Reserven kan anvendes til de samme formål som folkekirkens lokale kasser i øvrigt kan afholde udgifter til, herunder imødegåelse af uforudsete og uopsættelige udgifter i ligningsområdet i løbet af budgetåret.</w:t>
      </w:r>
    </w:p>
    <w:p w14:paraId="274516C8" w14:textId="77777777" w:rsidR="00A1180A" w:rsidRDefault="00A1180A" w:rsidP="00A1180A">
      <w:pPr>
        <w:rPr>
          <w:rFonts w:ascii="Calibri" w:hAnsi="Calibri" w:cs="Calibri"/>
          <w:i/>
          <w:iCs/>
          <w:color w:val="808080" w:themeColor="background1" w:themeShade="80"/>
          <w:sz w:val="20"/>
          <w:szCs w:val="20"/>
        </w:rPr>
      </w:pPr>
    </w:p>
    <w:p w14:paraId="12B00855" w14:textId="77777777" w:rsidR="00A1180A" w:rsidRDefault="00A1180A" w:rsidP="00A1180A">
      <w:pPr>
        <w:rPr>
          <w:rFonts w:ascii="Calibri" w:hAnsi="Calibri" w:cs="Calibri"/>
          <w:i/>
          <w:iCs/>
          <w:color w:val="808080" w:themeColor="background1" w:themeShade="80"/>
          <w:sz w:val="20"/>
          <w:szCs w:val="20"/>
        </w:rPr>
      </w:pPr>
    </w:p>
    <w:p w14:paraId="41577059" w14:textId="77777777" w:rsidR="00A1180A" w:rsidRDefault="00A1180A" w:rsidP="00A1180A">
      <w:pPr>
        <w:rPr>
          <w:rFonts w:ascii="Calibri" w:hAnsi="Calibri" w:cs="Calibri"/>
          <w:i/>
          <w:iCs/>
          <w:color w:val="808080" w:themeColor="background1" w:themeShade="80"/>
          <w:sz w:val="20"/>
          <w:szCs w:val="20"/>
        </w:rPr>
      </w:pPr>
    </w:p>
    <w:p w14:paraId="5806D903" w14:textId="77777777" w:rsidR="00A1180A" w:rsidRDefault="00A1180A" w:rsidP="00A1180A">
      <w:pPr>
        <w:rPr>
          <w:rFonts w:ascii="Calibri" w:hAnsi="Calibri" w:cs="Calibri"/>
          <w:i/>
          <w:iCs/>
          <w:color w:val="808080" w:themeColor="background1" w:themeShade="80"/>
          <w:sz w:val="20"/>
          <w:szCs w:val="20"/>
        </w:rPr>
      </w:pPr>
    </w:p>
    <w:p w14:paraId="769D207F" w14:textId="77777777" w:rsidR="00A1180A" w:rsidRPr="00E34434" w:rsidRDefault="00A1180A" w:rsidP="00A1180A">
      <w:pPr>
        <w:pStyle w:val="Overskrift2"/>
      </w:pPr>
      <w:bookmarkStart w:id="1" w:name="_Toc187074476"/>
      <w:r>
        <w:lastRenderedPageBreak/>
        <w:t>Kirkeistandsættelsesordningen</w:t>
      </w:r>
      <w:bookmarkEnd w:id="1"/>
    </w:p>
    <w:p w14:paraId="04F4A1E6" w14:textId="5AE8F022" w:rsidR="00A1180A" w:rsidRDefault="00A1180A" w:rsidP="00A1180A">
      <w:pPr>
        <w:rPr>
          <w:rFonts w:ascii="Calibri" w:hAnsi="Calibri" w:cs="Calibri"/>
          <w:sz w:val="20"/>
          <w:szCs w:val="20"/>
        </w:rPr>
      </w:pPr>
      <w:r>
        <w:rPr>
          <w:rFonts w:ascii="Calibri" w:hAnsi="Calibri" w:cs="Calibri"/>
          <w:sz w:val="20"/>
          <w:szCs w:val="20"/>
        </w:rPr>
        <w:t xml:space="preserve">Alle istandsættelsesprojekter i </w:t>
      </w:r>
      <w:r>
        <w:rPr>
          <w:rFonts w:ascii="Calibri" w:hAnsi="Calibri" w:cs="Calibri"/>
          <w:sz w:val="20"/>
          <w:szCs w:val="20"/>
        </w:rPr>
        <w:t>Ribe</w:t>
      </w:r>
      <w:r>
        <w:rPr>
          <w:rFonts w:ascii="Calibri" w:hAnsi="Calibri" w:cs="Calibri"/>
          <w:sz w:val="20"/>
          <w:szCs w:val="20"/>
        </w:rPr>
        <w:t xml:space="preserve"> </w:t>
      </w:r>
      <w:r>
        <w:rPr>
          <w:rFonts w:ascii="Calibri" w:hAnsi="Calibri" w:cs="Calibri"/>
          <w:sz w:val="20"/>
          <w:szCs w:val="20"/>
        </w:rPr>
        <w:t>Domp</w:t>
      </w:r>
      <w:r>
        <w:rPr>
          <w:rFonts w:ascii="Calibri" w:hAnsi="Calibri" w:cs="Calibri"/>
          <w:sz w:val="20"/>
          <w:szCs w:val="20"/>
        </w:rPr>
        <w:t xml:space="preserve">rovsti, som kan komme i betragtning til støtte fra Kirkeistandsættelsesordningen, </w:t>
      </w:r>
      <w:r>
        <w:rPr>
          <w:rFonts w:ascii="Calibri" w:hAnsi="Calibri" w:cs="Calibri"/>
          <w:sz w:val="20"/>
          <w:szCs w:val="20"/>
        </w:rPr>
        <w:t>bør</w:t>
      </w:r>
      <w:r>
        <w:rPr>
          <w:rFonts w:ascii="Calibri" w:hAnsi="Calibri" w:cs="Calibri"/>
          <w:sz w:val="20"/>
          <w:szCs w:val="20"/>
        </w:rPr>
        <w:t xml:space="preserve"> ansøge om det.</w:t>
      </w:r>
    </w:p>
    <w:p w14:paraId="37F3AE7A" w14:textId="77777777" w:rsidR="00A1180A" w:rsidRPr="009D7B05" w:rsidRDefault="00A1180A" w:rsidP="00A1180A">
      <w:pPr>
        <w:rPr>
          <w:rFonts w:ascii="Calibri" w:hAnsi="Calibri" w:cs="Calibri"/>
          <w:i/>
          <w:iCs/>
          <w:sz w:val="20"/>
          <w:szCs w:val="20"/>
        </w:rPr>
      </w:pPr>
      <w:r w:rsidRPr="009D7B05">
        <w:rPr>
          <w:rFonts w:ascii="Calibri" w:hAnsi="Calibri" w:cs="Calibri"/>
          <w:i/>
          <w:iCs/>
          <w:sz w:val="20"/>
          <w:szCs w:val="20"/>
        </w:rPr>
        <w:t>Kirkeistandsættelsesordningen for 2025 giver støtte på ca. 23,5 mio. kr. til istandsættelsesprojekter i folkekirkens kirker. Støtten dækker op til 35 % af projektets samlede omkostninger, dog maksimalt 3,5 mio. kr.</w:t>
      </w:r>
    </w:p>
    <w:p w14:paraId="1A794175" w14:textId="77777777" w:rsidR="00A1180A" w:rsidRPr="009D7B05" w:rsidRDefault="00A1180A" w:rsidP="00A1180A">
      <w:pPr>
        <w:spacing w:after="0"/>
        <w:rPr>
          <w:rFonts w:ascii="Calibri" w:hAnsi="Calibri" w:cs="Calibri"/>
          <w:b/>
          <w:bCs/>
          <w:sz w:val="20"/>
          <w:szCs w:val="20"/>
        </w:rPr>
      </w:pPr>
      <w:r w:rsidRPr="009D7B05">
        <w:rPr>
          <w:rFonts w:ascii="Calibri" w:hAnsi="Calibri" w:cs="Calibri"/>
          <w:b/>
          <w:bCs/>
          <w:sz w:val="20"/>
          <w:szCs w:val="20"/>
        </w:rPr>
        <w:t>Kriterier for tilskud</w:t>
      </w:r>
      <w:r>
        <w:rPr>
          <w:rFonts w:ascii="Calibri" w:hAnsi="Calibri" w:cs="Calibri"/>
          <w:b/>
          <w:bCs/>
          <w:sz w:val="20"/>
          <w:szCs w:val="20"/>
        </w:rPr>
        <w:t>:</w:t>
      </w:r>
    </w:p>
    <w:p w14:paraId="38D0F5C1" w14:textId="77777777" w:rsidR="00A1180A" w:rsidRPr="009D7B05" w:rsidRDefault="00A1180A" w:rsidP="00A1180A">
      <w:pPr>
        <w:rPr>
          <w:rFonts w:ascii="Calibri" w:hAnsi="Calibri" w:cs="Calibri"/>
          <w:sz w:val="20"/>
          <w:szCs w:val="20"/>
        </w:rPr>
      </w:pPr>
      <w:r w:rsidRPr="009D7B05">
        <w:rPr>
          <w:rFonts w:ascii="Calibri" w:hAnsi="Calibri" w:cs="Calibri"/>
          <w:sz w:val="20"/>
          <w:szCs w:val="20"/>
        </w:rPr>
        <w:t>For at et projekt kan komme i betragtning til støtte, skal det vurderes ud fra kirkens kulturhistoriske betydning og bevaringsværdighed. Projekter skal, ud fra en antikvarisk vurdering, være af enestående national eller lokal betydning. By-, Land- og Kirkeministeriet beslutter, hvilke projekter der tildeles tilskud, og Nationalmuseet bistår med vurdering af ansøgningerne i forhold til kriterierne.</w:t>
      </w:r>
    </w:p>
    <w:p w14:paraId="4370B532" w14:textId="77777777" w:rsidR="00A1180A" w:rsidRDefault="00A1180A" w:rsidP="00A1180A">
      <w:pPr>
        <w:spacing w:after="0"/>
        <w:rPr>
          <w:rFonts w:ascii="Calibri" w:hAnsi="Calibri" w:cs="Calibri"/>
          <w:b/>
          <w:bCs/>
          <w:sz w:val="20"/>
          <w:szCs w:val="20"/>
        </w:rPr>
      </w:pPr>
      <w:r w:rsidRPr="009D7B05">
        <w:rPr>
          <w:rFonts w:ascii="Calibri" w:hAnsi="Calibri" w:cs="Calibri"/>
          <w:b/>
          <w:bCs/>
          <w:sz w:val="20"/>
          <w:szCs w:val="20"/>
        </w:rPr>
        <w:t>Ansøgningsprocedure</w:t>
      </w:r>
      <w:r>
        <w:rPr>
          <w:rFonts w:ascii="Calibri" w:hAnsi="Calibri" w:cs="Calibri"/>
          <w:b/>
          <w:bCs/>
          <w:sz w:val="20"/>
          <w:szCs w:val="20"/>
        </w:rPr>
        <w:t>:</w:t>
      </w:r>
    </w:p>
    <w:p w14:paraId="55E40EF6" w14:textId="77777777" w:rsidR="00A1180A" w:rsidRDefault="00A1180A" w:rsidP="00A1180A">
      <w:pPr>
        <w:spacing w:after="0"/>
        <w:rPr>
          <w:rFonts w:ascii="Calibri" w:hAnsi="Calibri" w:cs="Calibri"/>
          <w:sz w:val="20"/>
          <w:szCs w:val="20"/>
        </w:rPr>
      </w:pPr>
      <w:r>
        <w:rPr>
          <w:rFonts w:ascii="Calibri" w:hAnsi="Calibri" w:cs="Calibri"/>
          <w:sz w:val="20"/>
          <w:szCs w:val="20"/>
        </w:rPr>
        <w:t xml:space="preserve">Der skal indsendes en byggesag via byggesagsmodulet på FIN (Folkekirkens IntraNet). Byggesagen behandles på provstiudvalgsmøde, hvorefter det videresendes til godkendelse af stiftsøvrigheden. Projektet skal være godkendt af stiftsøvrigheden. </w:t>
      </w:r>
      <w:r w:rsidRPr="009D7B05">
        <w:rPr>
          <w:rFonts w:ascii="Calibri" w:hAnsi="Calibri" w:cs="Calibri"/>
          <w:sz w:val="20"/>
          <w:szCs w:val="20"/>
        </w:rPr>
        <w:t>Bemærk, at principgodkendelser ikke er tilstrækkelige</w:t>
      </w:r>
    </w:p>
    <w:p w14:paraId="291EDE5E" w14:textId="77777777" w:rsidR="00A1180A" w:rsidRDefault="00A1180A" w:rsidP="00A1180A">
      <w:pPr>
        <w:spacing w:after="0"/>
        <w:rPr>
          <w:rFonts w:ascii="Calibri" w:hAnsi="Calibri" w:cs="Calibri"/>
          <w:sz w:val="20"/>
          <w:szCs w:val="20"/>
        </w:rPr>
      </w:pPr>
    </w:p>
    <w:p w14:paraId="20457E50" w14:textId="77777777" w:rsidR="00A1180A" w:rsidRDefault="00A1180A" w:rsidP="00A1180A">
      <w:pPr>
        <w:rPr>
          <w:rFonts w:ascii="Calibri" w:hAnsi="Calibri" w:cs="Calibri"/>
          <w:sz w:val="20"/>
          <w:szCs w:val="20"/>
        </w:rPr>
      </w:pPr>
      <w:r>
        <w:rPr>
          <w:rFonts w:ascii="Calibri" w:hAnsi="Calibri" w:cs="Calibri"/>
          <w:sz w:val="20"/>
          <w:szCs w:val="20"/>
        </w:rPr>
        <w:t xml:space="preserve">Der er ansøgningsfrist en gang om året, </w:t>
      </w:r>
      <w:r w:rsidRPr="009D7B05">
        <w:rPr>
          <w:rFonts w:ascii="Calibri" w:hAnsi="Calibri" w:cs="Calibri"/>
          <w:sz w:val="20"/>
          <w:szCs w:val="20"/>
        </w:rPr>
        <w:t>1. marts</w:t>
      </w:r>
      <w:r>
        <w:rPr>
          <w:rFonts w:ascii="Calibri" w:hAnsi="Calibri" w:cs="Calibri"/>
          <w:sz w:val="20"/>
          <w:szCs w:val="20"/>
        </w:rPr>
        <w:t>.</w:t>
      </w:r>
    </w:p>
    <w:p w14:paraId="250B8573" w14:textId="77777777" w:rsidR="00A1180A" w:rsidRDefault="00A1180A" w:rsidP="00A1180A">
      <w:pPr>
        <w:rPr>
          <w:rFonts w:ascii="Calibri" w:hAnsi="Calibri" w:cs="Calibri"/>
          <w:sz w:val="20"/>
          <w:szCs w:val="20"/>
        </w:rPr>
      </w:pPr>
      <w:r>
        <w:rPr>
          <w:rFonts w:ascii="Calibri" w:hAnsi="Calibri" w:cs="Calibri"/>
          <w:sz w:val="20"/>
          <w:szCs w:val="20"/>
        </w:rPr>
        <w:t xml:space="preserve">Ansøgning samt relevante bilag skal sendes elektronisk til </w:t>
      </w:r>
      <w:hyperlink r:id="rId8" w:history="1">
        <w:r w:rsidRPr="00152DE2">
          <w:rPr>
            <w:rStyle w:val="Hyperlink"/>
            <w:rFonts w:ascii="Calibri" w:hAnsi="Calibri" w:cs="Calibri"/>
            <w:sz w:val="20"/>
            <w:szCs w:val="20"/>
          </w:rPr>
          <w:t>km@km.dk</w:t>
        </w:r>
      </w:hyperlink>
      <w:r>
        <w:rPr>
          <w:rFonts w:ascii="Calibri" w:hAnsi="Calibri" w:cs="Calibri"/>
          <w:sz w:val="20"/>
          <w:szCs w:val="20"/>
        </w:rPr>
        <w:t>.</w:t>
      </w:r>
    </w:p>
    <w:p w14:paraId="460B6412" w14:textId="77777777" w:rsidR="00A1180A" w:rsidRDefault="00A1180A" w:rsidP="00A1180A">
      <w:pPr>
        <w:rPr>
          <w:rFonts w:ascii="Calibri" w:hAnsi="Calibri" w:cs="Calibri"/>
          <w:sz w:val="20"/>
          <w:szCs w:val="20"/>
        </w:rPr>
      </w:pPr>
      <w:r w:rsidRPr="0066122E">
        <w:rPr>
          <w:rFonts w:ascii="Calibri" w:hAnsi="Calibri" w:cs="Calibri"/>
          <w:sz w:val="20"/>
          <w:szCs w:val="20"/>
        </w:rPr>
        <w:t>Skemaer og yderligere information om ordningen kan findes under vejledninger på FIN</w:t>
      </w:r>
      <w:r>
        <w:rPr>
          <w:rFonts w:ascii="Calibri" w:hAnsi="Calibri" w:cs="Calibri"/>
          <w:sz w:val="20"/>
          <w:szCs w:val="20"/>
        </w:rPr>
        <w:t xml:space="preserve">, gå til ”Vejledninger” - ”Folkekirkens bygninger og arealer” - </w:t>
      </w:r>
      <w:r w:rsidRPr="0066122E">
        <w:rPr>
          <w:rFonts w:ascii="Calibri" w:hAnsi="Calibri" w:cs="Calibri"/>
          <w:sz w:val="20"/>
          <w:szCs w:val="20"/>
        </w:rPr>
        <w:t>”Finansiering af renoverings- og byggeprojekter”</w:t>
      </w:r>
      <w:r>
        <w:rPr>
          <w:rFonts w:ascii="Calibri" w:hAnsi="Calibri" w:cs="Calibri"/>
          <w:sz w:val="20"/>
          <w:szCs w:val="20"/>
        </w:rPr>
        <w:t xml:space="preserve"> – punkt 4 ”Statstilskud – kirkeistandsættelsesordningen”.</w:t>
      </w:r>
    </w:p>
    <w:p w14:paraId="3E0AD178" w14:textId="77777777" w:rsidR="00A1180A" w:rsidRDefault="00A1180A" w:rsidP="00A1180A">
      <w:pPr>
        <w:rPr>
          <w:rFonts w:ascii="Calibri" w:hAnsi="Calibri" w:cs="Calibri"/>
          <w:sz w:val="20"/>
          <w:szCs w:val="20"/>
        </w:rPr>
      </w:pPr>
      <w:r>
        <w:rPr>
          <w:rFonts w:ascii="Calibri" w:hAnsi="Calibri" w:cs="Calibri"/>
          <w:sz w:val="20"/>
          <w:szCs w:val="20"/>
        </w:rPr>
        <w:t>Søg på FIN ”Kirkeistandsættelsesordningen” samt ”årstal”, så kommer nyhedsbrevet fra ministeriet frem med årets oplysninger.</w:t>
      </w:r>
    </w:p>
    <w:p w14:paraId="4012B4A5" w14:textId="51AC111F" w:rsidR="00A1180A" w:rsidRPr="008A7DC8" w:rsidRDefault="00A1180A" w:rsidP="00A1180A">
      <w:pPr>
        <w:rPr>
          <w:rFonts w:ascii="Calibri" w:hAnsi="Calibri" w:cs="Calibri"/>
          <w:sz w:val="20"/>
          <w:szCs w:val="20"/>
        </w:rPr>
      </w:pPr>
      <w:r>
        <w:rPr>
          <w:rFonts w:ascii="Calibri" w:hAnsi="Calibri" w:cs="Calibri"/>
          <w:sz w:val="20"/>
          <w:szCs w:val="20"/>
        </w:rPr>
        <w:t>Kontakt provstiet, hvis I ikke kan finde oplysningerne på FIN, så sender vi et link.</w:t>
      </w:r>
    </w:p>
    <w:p w14:paraId="28A905CB" w14:textId="77777777" w:rsidR="00A1180A" w:rsidRDefault="00A1180A" w:rsidP="00A1180A"/>
    <w:p w14:paraId="77500D24" w14:textId="77777777" w:rsidR="00A1180A" w:rsidRDefault="00A1180A" w:rsidP="00A1180A">
      <w:pPr>
        <w:spacing w:after="0"/>
        <w:rPr>
          <w:rFonts w:ascii="Calibri" w:hAnsi="Calibri" w:cs="Calibri"/>
          <w:sz w:val="20"/>
          <w:szCs w:val="20"/>
        </w:rPr>
      </w:pPr>
      <w:r w:rsidRPr="00702B3F">
        <w:rPr>
          <w:rFonts w:ascii="Calibri" w:hAnsi="Calibri" w:cs="Calibri"/>
          <w:sz w:val="20"/>
          <w:szCs w:val="20"/>
        </w:rPr>
        <w:t>https://kirkenettet.sharepoint.com/sites/FolkekirkensIntranet/SitePages/Byggesag.aspx</w:t>
      </w:r>
    </w:p>
    <w:p w14:paraId="55151A75" w14:textId="77777777" w:rsidR="00A1180A" w:rsidRDefault="00A1180A" w:rsidP="00A1180A">
      <w:pPr>
        <w:spacing w:after="0"/>
        <w:rPr>
          <w:rFonts w:ascii="Calibri" w:hAnsi="Calibri" w:cs="Calibri"/>
          <w:sz w:val="20"/>
          <w:szCs w:val="20"/>
        </w:rPr>
      </w:pPr>
    </w:p>
    <w:p w14:paraId="25A4E86D" w14:textId="77777777" w:rsidR="00A1180A" w:rsidRPr="00E8304F" w:rsidRDefault="00A1180A" w:rsidP="00A1180A">
      <w:pPr>
        <w:rPr>
          <w:rFonts w:ascii="Calibri" w:hAnsi="Calibri" w:cs="Calibri"/>
          <w:sz w:val="20"/>
          <w:szCs w:val="20"/>
        </w:rPr>
      </w:pPr>
      <w:r w:rsidRPr="00E8304F">
        <w:rPr>
          <w:rFonts w:ascii="Calibri" w:hAnsi="Calibri" w:cs="Calibri"/>
          <w:sz w:val="20"/>
          <w:szCs w:val="20"/>
        </w:rPr>
        <w:t>https://folkekirkensintranet.dk/nyheder/kirkeistandsaettelsesordningen-2025</w:t>
      </w:r>
    </w:p>
    <w:p w14:paraId="427562FB" w14:textId="77777777" w:rsidR="00A1180A" w:rsidRDefault="00A1180A" w:rsidP="00A1180A"/>
    <w:p w14:paraId="2C6318AB" w14:textId="77777777" w:rsidR="00A1180A" w:rsidRDefault="00A1180A" w:rsidP="00A1180A"/>
    <w:p w14:paraId="65770C35" w14:textId="77777777" w:rsidR="00A1180A" w:rsidRDefault="00A1180A" w:rsidP="003625E7"/>
    <w:p w14:paraId="15101990" w14:textId="77777777" w:rsidR="00076BC4" w:rsidRDefault="00076BC4" w:rsidP="003625E7"/>
    <w:p w14:paraId="29C06101" w14:textId="4A79B93F" w:rsidR="00C209DF" w:rsidRPr="00C209DF" w:rsidRDefault="00C209DF" w:rsidP="007A75C1">
      <w:pPr>
        <w:rPr>
          <w:color w:val="FF0000"/>
        </w:rPr>
      </w:pPr>
    </w:p>
    <w:p w14:paraId="31F8DE9F" w14:textId="68104DE9" w:rsidR="00DD4A88" w:rsidRPr="00A1180A" w:rsidRDefault="00BB1AB2" w:rsidP="00A1180A">
      <w:pPr>
        <w:pStyle w:val="Overskrift2"/>
      </w:pPr>
      <w:r w:rsidRPr="00A1180A">
        <w:lastRenderedPageBreak/>
        <w:t>Vejledende notat til provstiets menighedsråd</w:t>
      </w:r>
      <w:r w:rsidR="00020A49" w:rsidRPr="00A1180A">
        <w:t xml:space="preserve"> </w:t>
      </w:r>
      <w:r w:rsidRPr="00A1180A">
        <w:t>ifm.</w:t>
      </w:r>
      <w:r w:rsidR="00020A49" w:rsidRPr="00A1180A">
        <w:t xml:space="preserve"> indhentning af tilbud, Ribe Domprovsti</w:t>
      </w:r>
    </w:p>
    <w:p w14:paraId="6726D7E0" w14:textId="4C9AF155" w:rsidR="00BB1AB2" w:rsidRPr="00A1180A" w:rsidRDefault="00A1180A" w:rsidP="00BB1AB2">
      <w:pPr>
        <w:pStyle w:val="NormalWeb"/>
        <w:spacing w:after="0"/>
        <w:rPr>
          <w:rFonts w:ascii="Calibri" w:hAnsi="Calibri" w:cs="Calibri"/>
          <w:i/>
          <w:iCs/>
          <w:sz w:val="20"/>
          <w:szCs w:val="20"/>
        </w:rPr>
      </w:pPr>
      <w:r w:rsidRPr="00A1180A">
        <w:rPr>
          <w:rFonts w:ascii="Calibri" w:hAnsi="Calibri" w:cs="Calibri"/>
          <w:i/>
          <w:iCs/>
          <w:sz w:val="20"/>
          <w:szCs w:val="20"/>
        </w:rPr>
        <w:t>’’</w:t>
      </w:r>
      <w:r w:rsidR="00BB1AB2" w:rsidRPr="00A1180A">
        <w:rPr>
          <w:rFonts w:ascii="Calibri" w:hAnsi="Calibri" w:cs="Calibri"/>
          <w:i/>
          <w:iCs/>
          <w:sz w:val="20"/>
          <w:szCs w:val="20"/>
        </w:rPr>
        <w:t>Der kan ikke fastsættes nogen absolut beløbsgrænse for indhentning af tilbud. Bortset fra de lovbestemte regler i forbindelse med gennemførelse af større bygge- og anlægsarbejder, regler der naturligvis også gælder for menighedsrådene, afhænger spørgsmålet, om der skal indhentes mere end et tilbud, af en række forhold. Forhold, der mere peger i retning af en forpligtelse til i ethvert tilfælde at gøre sig nogle bestemte overvejelser end i retning af en bestemt beløbsgrænse.</w:t>
      </w:r>
    </w:p>
    <w:p w14:paraId="51FB64F5" w14:textId="77777777" w:rsidR="00BB1AB2" w:rsidRPr="00A1180A" w:rsidRDefault="00BB1AB2" w:rsidP="00BB1AB2">
      <w:pPr>
        <w:pStyle w:val="NormalWeb"/>
        <w:numPr>
          <w:ilvl w:val="0"/>
          <w:numId w:val="2"/>
        </w:numPr>
        <w:spacing w:after="0"/>
        <w:rPr>
          <w:rFonts w:ascii="Calibri" w:hAnsi="Calibri" w:cs="Calibri"/>
          <w:i/>
          <w:iCs/>
          <w:sz w:val="20"/>
          <w:szCs w:val="20"/>
        </w:rPr>
      </w:pPr>
      <w:r w:rsidRPr="00A1180A">
        <w:rPr>
          <w:rFonts w:ascii="Calibri" w:hAnsi="Calibri" w:cs="Calibri"/>
          <w:i/>
          <w:iCs/>
          <w:sz w:val="20"/>
          <w:szCs w:val="20"/>
        </w:rPr>
        <w:t>Et menighedsråd må aldrig bringe sig i mistanke om at favorisere en bestemt leverandør.</w:t>
      </w:r>
    </w:p>
    <w:p w14:paraId="5341562F" w14:textId="5FB0DAED" w:rsidR="00BB1AB2" w:rsidRPr="00A1180A" w:rsidRDefault="00BB1AB2" w:rsidP="00BB1AB2">
      <w:pPr>
        <w:pStyle w:val="NormalWeb"/>
        <w:numPr>
          <w:ilvl w:val="0"/>
          <w:numId w:val="2"/>
        </w:numPr>
        <w:spacing w:after="0"/>
        <w:rPr>
          <w:rFonts w:ascii="Calibri" w:hAnsi="Calibri" w:cs="Calibri"/>
          <w:i/>
          <w:iCs/>
          <w:sz w:val="20"/>
          <w:szCs w:val="20"/>
        </w:rPr>
      </w:pPr>
      <w:r w:rsidRPr="00A1180A">
        <w:rPr>
          <w:rFonts w:ascii="Calibri" w:hAnsi="Calibri" w:cs="Calibri"/>
          <w:i/>
          <w:iCs/>
          <w:sz w:val="20"/>
          <w:szCs w:val="20"/>
        </w:rPr>
        <w:t>Selv i de tilfælde, hvor man har en fast aftale med et firma om f.eks. kalkning af kirken, har man pligt til med jævne mellemrum at undersøge markedet for at sikre, at man får den rigtige kvalitet til den rigtige pris.</w:t>
      </w:r>
    </w:p>
    <w:p w14:paraId="61D9042E" w14:textId="77777777" w:rsidR="00BB1AB2" w:rsidRPr="00A1180A" w:rsidRDefault="00BB1AB2" w:rsidP="00BB1AB2">
      <w:pPr>
        <w:pStyle w:val="NormalWeb"/>
        <w:numPr>
          <w:ilvl w:val="0"/>
          <w:numId w:val="2"/>
        </w:numPr>
        <w:spacing w:after="0"/>
        <w:rPr>
          <w:rFonts w:ascii="Calibri" w:hAnsi="Calibri" w:cs="Calibri"/>
          <w:i/>
          <w:iCs/>
          <w:sz w:val="20"/>
          <w:szCs w:val="20"/>
        </w:rPr>
      </w:pPr>
      <w:r w:rsidRPr="00A1180A">
        <w:rPr>
          <w:rFonts w:ascii="Calibri" w:hAnsi="Calibri" w:cs="Calibri"/>
          <w:i/>
          <w:iCs/>
          <w:sz w:val="20"/>
          <w:szCs w:val="20"/>
        </w:rPr>
        <w:t>Ved indkøb af standardvarer, der udbydes af flere leverandører, skal man alt andet lige sikre, at man køber til markedets bedste pris. Hvis prisen på en sådan vare overstiger 50.000 kr. (2025), bør der indhentes flere priser. Ved indkøb af bygningsarbejder eller andre arbejdsydelser til en pris af over 120.000 kr. (2025), bør det der indhentes flere tilbud. Et arbejde kan dog være sammensat af så mange enkeltydelser (leveret af forskellige faggrupper), at transaktionsomkostningerne ved en udbudsrunde vil være for store både for leverandører og bygherre til, at det giver mening at indhente flere tilbud.</w:t>
      </w:r>
    </w:p>
    <w:p w14:paraId="3501D376" w14:textId="77777777" w:rsidR="00BB1AB2" w:rsidRPr="00A1180A" w:rsidRDefault="00BB1AB2" w:rsidP="00BB1AB2">
      <w:pPr>
        <w:pStyle w:val="NormalWeb"/>
        <w:numPr>
          <w:ilvl w:val="0"/>
          <w:numId w:val="2"/>
        </w:numPr>
        <w:spacing w:after="0"/>
        <w:rPr>
          <w:rFonts w:ascii="Calibri" w:hAnsi="Calibri" w:cs="Calibri"/>
          <w:i/>
          <w:iCs/>
          <w:sz w:val="20"/>
          <w:szCs w:val="20"/>
        </w:rPr>
      </w:pPr>
      <w:r w:rsidRPr="00A1180A">
        <w:rPr>
          <w:rFonts w:ascii="Calibri" w:hAnsi="Calibri" w:cs="Calibri"/>
          <w:i/>
          <w:iCs/>
          <w:sz w:val="20"/>
          <w:szCs w:val="20"/>
        </w:rPr>
        <w:t>Mange af de ydelser, menighedsrådene efterspørger, er specialydelser, særligt på hele kulturarvsområdet (især kirkebygninger og -inventar). Der er måske kun en enkelt udbyder i hele landet/landsdelen, der kan håndtere opgaven. Man skal imidlertid være opmærksom på, om der i forbindelse med et projekt, der kræver inddragelse af en sådan særlig ekspertise, samtidig er bi-arbejder, der kan og derfor også bør sendes i udbud.</w:t>
      </w:r>
    </w:p>
    <w:p w14:paraId="537619DB" w14:textId="0C427974" w:rsidR="0037634F" w:rsidRPr="00A1180A" w:rsidRDefault="00BB1AB2" w:rsidP="00BB1AB2">
      <w:pPr>
        <w:pStyle w:val="NormalWeb"/>
        <w:numPr>
          <w:ilvl w:val="0"/>
          <w:numId w:val="2"/>
        </w:numPr>
        <w:spacing w:after="0"/>
        <w:rPr>
          <w:rFonts w:ascii="Calibri" w:hAnsi="Calibri" w:cs="Calibri"/>
          <w:sz w:val="20"/>
          <w:szCs w:val="20"/>
        </w:rPr>
      </w:pPr>
      <w:r w:rsidRPr="00A1180A">
        <w:rPr>
          <w:rFonts w:ascii="Calibri" w:hAnsi="Calibri" w:cs="Calibri"/>
          <w:i/>
          <w:iCs/>
          <w:sz w:val="20"/>
          <w:szCs w:val="20"/>
        </w:rPr>
        <w:t>Det enkelte menighedsråd bør fastsætte en beløbsgrænse for medarbejdernes dispositionsret inden for det godkendte budget</w:t>
      </w:r>
      <w:r w:rsidRPr="00A1180A">
        <w:rPr>
          <w:rFonts w:ascii="Calibri" w:hAnsi="Calibri" w:cs="Calibri"/>
          <w:sz w:val="20"/>
          <w:szCs w:val="20"/>
        </w:rPr>
        <w:t>.</w:t>
      </w:r>
      <w:r w:rsidR="00A1180A">
        <w:rPr>
          <w:rFonts w:ascii="Calibri" w:hAnsi="Calibri" w:cs="Calibri"/>
          <w:sz w:val="20"/>
          <w:szCs w:val="20"/>
        </w:rPr>
        <w:t>’’</w:t>
      </w:r>
    </w:p>
    <w:p w14:paraId="20D69FA5" w14:textId="13B2A62B" w:rsidR="0037634F" w:rsidRPr="00A1180A" w:rsidRDefault="00BB1AB2" w:rsidP="00DD4A88">
      <w:pPr>
        <w:pStyle w:val="NormalWeb"/>
        <w:spacing w:before="0" w:beforeAutospacing="0" w:after="0" w:afterAutospacing="0"/>
        <w:rPr>
          <w:rFonts w:ascii="Calibri" w:hAnsi="Calibri" w:cs="Calibri"/>
          <w:sz w:val="20"/>
          <w:szCs w:val="20"/>
        </w:rPr>
      </w:pPr>
      <w:r w:rsidRPr="00A1180A">
        <w:rPr>
          <w:rFonts w:ascii="Calibri" w:hAnsi="Calibri" w:cs="Calibri"/>
          <w:sz w:val="20"/>
          <w:szCs w:val="20"/>
        </w:rPr>
        <w:t>Ovenstående</w:t>
      </w:r>
      <w:r w:rsidR="00497956" w:rsidRPr="00A1180A">
        <w:rPr>
          <w:rFonts w:ascii="Calibri" w:hAnsi="Calibri" w:cs="Calibri"/>
          <w:sz w:val="20"/>
          <w:szCs w:val="20"/>
        </w:rPr>
        <w:t xml:space="preserve"> ’vejledende notat’</w:t>
      </w:r>
      <w:r w:rsidRPr="00A1180A">
        <w:rPr>
          <w:rFonts w:ascii="Calibri" w:hAnsi="Calibri" w:cs="Calibri"/>
          <w:sz w:val="20"/>
          <w:szCs w:val="20"/>
        </w:rPr>
        <w:t xml:space="preserve"> er vedtaget af provstiudvalget for Ribe Domprovsti den 28. januar 2025. </w:t>
      </w:r>
    </w:p>
    <w:p w14:paraId="7DF67C05" w14:textId="77777777" w:rsidR="00497956" w:rsidRDefault="00497956">
      <w:pPr>
        <w:rPr>
          <w:rFonts w:ascii="Calibri" w:hAnsi="Calibri" w:cs="Calibri"/>
          <w:b/>
          <w:bCs/>
          <w:sz w:val="20"/>
          <w:szCs w:val="20"/>
        </w:rPr>
      </w:pPr>
    </w:p>
    <w:p w14:paraId="067E1AA7" w14:textId="77777777" w:rsidR="00A1180A" w:rsidRDefault="00A1180A">
      <w:pPr>
        <w:rPr>
          <w:rFonts w:ascii="Calibri" w:hAnsi="Calibri" w:cs="Calibri"/>
          <w:b/>
          <w:bCs/>
          <w:sz w:val="20"/>
          <w:szCs w:val="20"/>
        </w:rPr>
      </w:pPr>
    </w:p>
    <w:p w14:paraId="27E26CC6" w14:textId="77777777" w:rsidR="00A1180A" w:rsidRDefault="00A1180A">
      <w:pPr>
        <w:rPr>
          <w:rFonts w:ascii="Calibri" w:hAnsi="Calibri" w:cs="Calibri"/>
          <w:b/>
          <w:bCs/>
          <w:sz w:val="20"/>
          <w:szCs w:val="20"/>
        </w:rPr>
      </w:pPr>
    </w:p>
    <w:p w14:paraId="53EF6180" w14:textId="77777777" w:rsidR="00A1180A" w:rsidRDefault="00A1180A">
      <w:pPr>
        <w:rPr>
          <w:rFonts w:ascii="Calibri" w:hAnsi="Calibri" w:cs="Calibri"/>
          <w:b/>
          <w:bCs/>
          <w:sz w:val="20"/>
          <w:szCs w:val="20"/>
        </w:rPr>
      </w:pPr>
    </w:p>
    <w:p w14:paraId="3ADB457B" w14:textId="77777777" w:rsidR="00A1180A" w:rsidRDefault="00A1180A">
      <w:pPr>
        <w:rPr>
          <w:rFonts w:ascii="Calibri" w:hAnsi="Calibri" w:cs="Calibri"/>
          <w:b/>
          <w:bCs/>
          <w:sz w:val="20"/>
          <w:szCs w:val="20"/>
        </w:rPr>
      </w:pPr>
    </w:p>
    <w:p w14:paraId="2BE98B21" w14:textId="77777777" w:rsidR="00A1180A" w:rsidRDefault="00A1180A">
      <w:pPr>
        <w:rPr>
          <w:rFonts w:ascii="Calibri" w:hAnsi="Calibri" w:cs="Calibri"/>
          <w:b/>
          <w:bCs/>
          <w:sz w:val="20"/>
          <w:szCs w:val="20"/>
        </w:rPr>
      </w:pPr>
    </w:p>
    <w:p w14:paraId="304C727B" w14:textId="77777777" w:rsidR="00A1180A" w:rsidRDefault="00A1180A">
      <w:pPr>
        <w:rPr>
          <w:rFonts w:ascii="Calibri" w:hAnsi="Calibri" w:cs="Calibri"/>
          <w:b/>
          <w:bCs/>
          <w:sz w:val="20"/>
          <w:szCs w:val="20"/>
        </w:rPr>
      </w:pPr>
    </w:p>
    <w:p w14:paraId="03665B7A" w14:textId="77777777" w:rsidR="00A1180A" w:rsidRDefault="00A1180A">
      <w:pPr>
        <w:rPr>
          <w:rFonts w:ascii="Calibri" w:hAnsi="Calibri" w:cs="Calibri"/>
          <w:b/>
          <w:bCs/>
          <w:sz w:val="20"/>
          <w:szCs w:val="20"/>
        </w:rPr>
      </w:pPr>
    </w:p>
    <w:p w14:paraId="318876C8" w14:textId="77777777" w:rsidR="00A1180A" w:rsidRDefault="00A1180A">
      <w:pPr>
        <w:rPr>
          <w:rFonts w:ascii="Calibri" w:hAnsi="Calibri" w:cs="Calibri"/>
          <w:b/>
          <w:bCs/>
          <w:sz w:val="20"/>
          <w:szCs w:val="20"/>
        </w:rPr>
      </w:pPr>
    </w:p>
    <w:p w14:paraId="7F65291A" w14:textId="77777777" w:rsidR="00A1180A" w:rsidRDefault="00A1180A">
      <w:pPr>
        <w:rPr>
          <w:rFonts w:ascii="Calibri" w:hAnsi="Calibri" w:cs="Calibri"/>
          <w:b/>
          <w:bCs/>
          <w:sz w:val="20"/>
          <w:szCs w:val="20"/>
        </w:rPr>
      </w:pPr>
    </w:p>
    <w:p w14:paraId="3EE21516" w14:textId="77777777" w:rsidR="00A1180A" w:rsidRDefault="00A1180A">
      <w:pPr>
        <w:rPr>
          <w:rFonts w:ascii="Calibri" w:hAnsi="Calibri" w:cs="Calibri"/>
          <w:b/>
          <w:bCs/>
          <w:sz w:val="20"/>
          <w:szCs w:val="20"/>
        </w:rPr>
      </w:pPr>
    </w:p>
    <w:p w14:paraId="49B6C91C" w14:textId="77777777" w:rsidR="00A1180A" w:rsidRDefault="00A1180A">
      <w:pPr>
        <w:rPr>
          <w:rFonts w:ascii="Calibri" w:hAnsi="Calibri" w:cs="Calibri"/>
          <w:b/>
          <w:bCs/>
          <w:sz w:val="20"/>
          <w:szCs w:val="20"/>
        </w:rPr>
      </w:pPr>
    </w:p>
    <w:p w14:paraId="441A4FCE" w14:textId="77777777" w:rsidR="00A1180A" w:rsidRDefault="00A1180A">
      <w:pPr>
        <w:rPr>
          <w:rFonts w:ascii="Calibri" w:hAnsi="Calibri" w:cs="Calibri"/>
          <w:b/>
          <w:bCs/>
          <w:sz w:val="20"/>
          <w:szCs w:val="20"/>
        </w:rPr>
      </w:pPr>
    </w:p>
    <w:p w14:paraId="4D705C3A" w14:textId="77777777" w:rsidR="00A1180A" w:rsidRPr="00A1180A" w:rsidRDefault="00A1180A">
      <w:pPr>
        <w:rPr>
          <w:rFonts w:ascii="Calibri" w:hAnsi="Calibri" w:cs="Calibri"/>
          <w:b/>
          <w:bCs/>
          <w:sz w:val="20"/>
          <w:szCs w:val="20"/>
        </w:rPr>
      </w:pPr>
    </w:p>
    <w:p w14:paraId="5AF0AC65" w14:textId="77777777" w:rsidR="00497956" w:rsidRPr="00A1180A" w:rsidRDefault="00497956">
      <w:pPr>
        <w:rPr>
          <w:rFonts w:ascii="Calibri" w:hAnsi="Calibri" w:cs="Calibri"/>
          <w:b/>
          <w:bCs/>
          <w:sz w:val="20"/>
          <w:szCs w:val="20"/>
        </w:rPr>
      </w:pPr>
    </w:p>
    <w:p w14:paraId="017BC22C" w14:textId="079025C0" w:rsidR="00076BC4" w:rsidRPr="00076BC4" w:rsidRDefault="00076BC4" w:rsidP="00076BC4">
      <w:pPr>
        <w:pStyle w:val="Overskrift2"/>
      </w:pPr>
      <w:r>
        <w:lastRenderedPageBreak/>
        <w:t xml:space="preserve">Byggesag </w:t>
      </w:r>
    </w:p>
    <w:p w14:paraId="193B51FE" w14:textId="4EEDEF46" w:rsidR="00076BC4" w:rsidRPr="00076BC4" w:rsidRDefault="00076BC4">
      <w:pPr>
        <w:contextualSpacing/>
        <w:rPr>
          <w:rFonts w:ascii="Calibri" w:hAnsi="Calibri" w:cs="Calibri"/>
          <w:sz w:val="20"/>
          <w:szCs w:val="20"/>
        </w:rPr>
      </w:pPr>
      <w:r>
        <w:rPr>
          <w:rFonts w:ascii="Calibri" w:hAnsi="Calibri" w:cs="Calibri"/>
          <w:sz w:val="20"/>
          <w:szCs w:val="20"/>
        </w:rPr>
        <w:t>Forud for ansøgning af reserven, bør det afdækkes, hvad der er en mulighed, når menighedsrådet vil bygge, vedligeholde, renovere, anskaffe, købe eller sælge</w:t>
      </w:r>
      <w:r w:rsidR="00293CB1">
        <w:rPr>
          <w:rFonts w:ascii="Calibri" w:hAnsi="Calibri" w:cs="Calibri"/>
          <w:sz w:val="20"/>
          <w:szCs w:val="20"/>
        </w:rPr>
        <w:t>.</w:t>
      </w:r>
    </w:p>
    <w:p w14:paraId="7251F63B" w14:textId="09781F1C" w:rsidR="003625E7" w:rsidRPr="00A1180A" w:rsidRDefault="00497956">
      <w:pPr>
        <w:rPr>
          <w:rFonts w:ascii="Calibri" w:hAnsi="Calibri" w:cs="Calibri"/>
          <w:sz w:val="20"/>
          <w:szCs w:val="20"/>
        </w:rPr>
      </w:pPr>
      <w:r w:rsidRPr="00A1180A">
        <w:rPr>
          <w:rFonts w:ascii="Calibri" w:hAnsi="Calibri" w:cs="Calibri"/>
          <w:sz w:val="20"/>
          <w:szCs w:val="20"/>
        </w:rPr>
        <w:t>Via linket forefindes folder med oversigt over, hvem der må hvad:</w:t>
      </w:r>
    </w:p>
    <w:p w14:paraId="659DE1F8" w14:textId="1990FA0F" w:rsidR="003625E7" w:rsidRPr="00A1180A" w:rsidRDefault="003625E7">
      <w:pPr>
        <w:rPr>
          <w:rFonts w:ascii="Calibri" w:hAnsi="Calibri" w:cs="Calibri"/>
          <w:sz w:val="20"/>
          <w:szCs w:val="20"/>
        </w:rPr>
      </w:pPr>
      <w:hyperlink r:id="rId9" w:history="1">
        <w:r w:rsidRPr="00A1180A">
          <w:rPr>
            <w:rStyle w:val="Hyperlink"/>
            <w:rFonts w:ascii="Calibri" w:hAnsi="Calibri" w:cs="Calibri"/>
            <w:sz w:val="20"/>
            <w:szCs w:val="20"/>
          </w:rPr>
          <w:t>A4 folder - Hvem må hvad-2.pdf</w:t>
        </w:r>
      </w:hyperlink>
    </w:p>
    <w:p w14:paraId="2374FDBF" w14:textId="14160454" w:rsidR="00076BC4" w:rsidRDefault="00076BC4">
      <w:pPr>
        <w:rPr>
          <w:rFonts w:ascii="Calibri" w:hAnsi="Calibri" w:cs="Calibri"/>
          <w:sz w:val="20"/>
          <w:szCs w:val="20"/>
        </w:rPr>
      </w:pPr>
      <w:r>
        <w:rPr>
          <w:rFonts w:ascii="Calibri" w:hAnsi="Calibri" w:cs="Calibri"/>
          <w:sz w:val="20"/>
          <w:szCs w:val="20"/>
        </w:rPr>
        <w:t>Er det nødvendigt med en byggesag, skal denne oprettes via ’’byggesagsmodul’’, der forefindes under ’’systemer’’ via FIN</w:t>
      </w:r>
      <w:r w:rsidR="00293CB1">
        <w:rPr>
          <w:rFonts w:ascii="Calibri" w:hAnsi="Calibri" w:cs="Calibri"/>
          <w:sz w:val="20"/>
          <w:szCs w:val="20"/>
        </w:rPr>
        <w:t xml:space="preserve"> – et projekt der kræver behandling via byggesagsmodul skal ikke påbegyndes inden der forlægger godkendelse, heller ikke selvom midlerne hertil er bevilget. </w:t>
      </w:r>
    </w:p>
    <w:p w14:paraId="68AFBCD0" w14:textId="232A7FB3" w:rsidR="00076BC4" w:rsidRDefault="00076BC4">
      <w:pPr>
        <w:rPr>
          <w:rFonts w:ascii="Calibri" w:hAnsi="Calibri" w:cs="Calibri"/>
          <w:sz w:val="20"/>
          <w:szCs w:val="20"/>
        </w:rPr>
      </w:pPr>
      <w:r>
        <w:rPr>
          <w:rFonts w:ascii="Calibri" w:hAnsi="Calibri" w:cs="Calibri"/>
          <w:sz w:val="20"/>
          <w:szCs w:val="20"/>
        </w:rPr>
        <w:t>Kontakt provstiet, hvis I ikke kan finde oplysningerne på FIN, så sender vi et link.</w:t>
      </w:r>
    </w:p>
    <w:p w14:paraId="0BB41EA8" w14:textId="77777777" w:rsidR="00076BC4" w:rsidRPr="00A1180A" w:rsidRDefault="00076BC4">
      <w:pPr>
        <w:rPr>
          <w:rFonts w:ascii="Calibri" w:hAnsi="Calibri" w:cs="Calibri"/>
          <w:sz w:val="20"/>
          <w:szCs w:val="20"/>
        </w:rPr>
      </w:pPr>
    </w:p>
    <w:p w14:paraId="213A471A" w14:textId="098746FE" w:rsidR="00497956" w:rsidRPr="00A1180A" w:rsidRDefault="00497956">
      <w:pPr>
        <w:rPr>
          <w:rFonts w:ascii="Calibri" w:hAnsi="Calibri" w:cs="Calibri"/>
          <w:b/>
          <w:bCs/>
          <w:sz w:val="20"/>
          <w:szCs w:val="20"/>
        </w:rPr>
      </w:pPr>
      <w:r w:rsidRPr="00A1180A">
        <w:rPr>
          <w:rFonts w:ascii="Calibri" w:hAnsi="Calibri" w:cs="Calibri"/>
          <w:b/>
          <w:bCs/>
          <w:sz w:val="20"/>
          <w:szCs w:val="20"/>
        </w:rPr>
        <w:t>Udbud og tilbud</w:t>
      </w:r>
      <w:r w:rsidR="00293CB1">
        <w:rPr>
          <w:rFonts w:ascii="Calibri" w:hAnsi="Calibri" w:cs="Calibri"/>
          <w:b/>
          <w:bCs/>
          <w:sz w:val="20"/>
          <w:szCs w:val="20"/>
        </w:rPr>
        <w:t>:</w:t>
      </w:r>
      <w:r w:rsidRPr="00A1180A">
        <w:rPr>
          <w:rFonts w:ascii="Calibri" w:hAnsi="Calibri" w:cs="Calibri"/>
          <w:b/>
          <w:bCs/>
          <w:sz w:val="20"/>
          <w:szCs w:val="20"/>
        </w:rPr>
        <w:t xml:space="preserve"> </w:t>
      </w:r>
    </w:p>
    <w:p w14:paraId="4369517D" w14:textId="77777777" w:rsidR="004C30A9" w:rsidRPr="00A1180A" w:rsidRDefault="00497956">
      <w:pPr>
        <w:rPr>
          <w:rFonts w:ascii="Calibri" w:hAnsi="Calibri" w:cs="Calibri"/>
          <w:sz w:val="20"/>
          <w:szCs w:val="20"/>
        </w:rPr>
      </w:pPr>
      <w:r w:rsidRPr="00A1180A">
        <w:rPr>
          <w:rFonts w:ascii="Calibri" w:hAnsi="Calibri" w:cs="Calibri"/>
          <w:sz w:val="20"/>
          <w:szCs w:val="20"/>
        </w:rPr>
        <w:t xml:space="preserve">Via Folkekirkens Intranet (FIN) under fanen ’vejledninger’ øverst på siden, forefindes alt materiale </w:t>
      </w:r>
      <w:r w:rsidR="004C30A9" w:rsidRPr="00A1180A">
        <w:rPr>
          <w:rFonts w:ascii="Calibri" w:hAnsi="Calibri" w:cs="Calibri"/>
          <w:sz w:val="20"/>
          <w:szCs w:val="20"/>
        </w:rPr>
        <w:t xml:space="preserve">der knytter sig til regler vedr. udbud og tilbud. Det anbefales, at man går ind via denne side og søger information, da siden som udgangspunkt altid er opdateret med nyeste viden (printer man materialet, kan det blive forældet til næste gang det bringes i anvendelse). </w:t>
      </w:r>
    </w:p>
    <w:p w14:paraId="373B2845" w14:textId="77777777" w:rsidR="004C30A9" w:rsidRPr="00A1180A" w:rsidRDefault="004C30A9">
      <w:pPr>
        <w:rPr>
          <w:rFonts w:ascii="Calibri" w:hAnsi="Calibri" w:cs="Calibri"/>
          <w:sz w:val="20"/>
          <w:szCs w:val="20"/>
        </w:rPr>
      </w:pPr>
      <w:r w:rsidRPr="00A1180A">
        <w:rPr>
          <w:rFonts w:ascii="Calibri" w:hAnsi="Calibri" w:cs="Calibri"/>
          <w:sz w:val="20"/>
          <w:szCs w:val="20"/>
        </w:rPr>
        <w:t>Alternativt kan man komme til siden via følgende links:</w:t>
      </w:r>
    </w:p>
    <w:p w14:paraId="3F9B1729" w14:textId="16E3E12C" w:rsidR="00205A28" w:rsidRPr="00A1180A" w:rsidRDefault="004C30A9">
      <w:pPr>
        <w:rPr>
          <w:rFonts w:ascii="Calibri" w:hAnsi="Calibri" w:cs="Calibri"/>
          <w:sz w:val="20"/>
          <w:szCs w:val="20"/>
        </w:rPr>
      </w:pPr>
      <w:hyperlink r:id="rId10" w:anchor="udbud-og-tilbud" w:history="1">
        <w:r w:rsidRPr="00A1180A">
          <w:rPr>
            <w:rStyle w:val="Hyperlink"/>
            <w:rFonts w:ascii="Calibri" w:hAnsi="Calibri" w:cs="Calibri"/>
            <w:sz w:val="20"/>
            <w:szCs w:val="20"/>
          </w:rPr>
          <w:t>Vejledninger - Site</w:t>
        </w:r>
      </w:hyperlink>
    </w:p>
    <w:p w14:paraId="0C7900E0" w14:textId="77777777" w:rsidR="004C30A9" w:rsidRPr="00A1180A" w:rsidRDefault="004C30A9">
      <w:pPr>
        <w:rPr>
          <w:rFonts w:ascii="Calibri" w:hAnsi="Calibri" w:cs="Calibri"/>
          <w:sz w:val="20"/>
          <w:szCs w:val="20"/>
        </w:rPr>
      </w:pPr>
    </w:p>
    <w:sectPr w:rsidR="004C30A9" w:rsidRPr="00A1180A">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C3D77" w14:textId="77777777" w:rsidR="00B22148" w:rsidRDefault="00B22148" w:rsidP="007368CD">
      <w:pPr>
        <w:spacing w:after="0" w:line="240" w:lineRule="auto"/>
      </w:pPr>
      <w:r>
        <w:separator/>
      </w:r>
    </w:p>
  </w:endnote>
  <w:endnote w:type="continuationSeparator" w:id="0">
    <w:p w14:paraId="5C52BCFC" w14:textId="77777777" w:rsidR="00B22148" w:rsidRDefault="00B22148" w:rsidP="0073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422987"/>
      <w:docPartObj>
        <w:docPartGallery w:val="Page Numbers (Bottom of Page)"/>
        <w:docPartUnique/>
      </w:docPartObj>
    </w:sdtPr>
    <w:sdtContent>
      <w:p w14:paraId="3AA7FDF1" w14:textId="3E8E3B65" w:rsidR="00293CB1" w:rsidRDefault="00293CB1">
        <w:pPr>
          <w:pStyle w:val="Sidefod"/>
          <w:jc w:val="right"/>
        </w:pPr>
        <w:r>
          <w:fldChar w:fldCharType="begin"/>
        </w:r>
        <w:r>
          <w:instrText>PAGE   \* MERGEFORMAT</w:instrText>
        </w:r>
        <w:r>
          <w:fldChar w:fldCharType="separate"/>
        </w:r>
        <w:r>
          <w:t>2</w:t>
        </w:r>
        <w:r>
          <w:fldChar w:fldCharType="end"/>
        </w:r>
      </w:p>
    </w:sdtContent>
  </w:sdt>
  <w:p w14:paraId="79B59052" w14:textId="77777777" w:rsidR="00293CB1" w:rsidRDefault="00293CB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4CEDCE" w14:textId="77777777" w:rsidR="00B22148" w:rsidRDefault="00B22148" w:rsidP="007368CD">
      <w:pPr>
        <w:spacing w:after="0" w:line="240" w:lineRule="auto"/>
      </w:pPr>
      <w:r>
        <w:separator/>
      </w:r>
    </w:p>
  </w:footnote>
  <w:footnote w:type="continuationSeparator" w:id="0">
    <w:p w14:paraId="339173BA" w14:textId="77777777" w:rsidR="00B22148" w:rsidRDefault="00B22148" w:rsidP="0073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6EA64" w14:textId="3B33DF3E" w:rsidR="007368CD" w:rsidRDefault="007368CD">
    <w:pPr>
      <w:pStyle w:val="Sidehoved"/>
    </w:pPr>
    <w:r>
      <w:rPr>
        <w:noProof/>
      </w:rPr>
      <w:drawing>
        <wp:anchor distT="0" distB="0" distL="114300" distR="114300" simplePos="0" relativeHeight="251658240" behindDoc="1" locked="0" layoutInCell="1" allowOverlap="1" wp14:anchorId="6A090212" wp14:editId="14E5A38C">
          <wp:simplePos x="0" y="0"/>
          <wp:positionH relativeFrom="column">
            <wp:posOffset>5775960</wp:posOffset>
          </wp:positionH>
          <wp:positionV relativeFrom="paragraph">
            <wp:posOffset>-259080</wp:posOffset>
          </wp:positionV>
          <wp:extent cx="762000" cy="768350"/>
          <wp:effectExtent l="0" t="0" r="0" b="0"/>
          <wp:wrapNone/>
          <wp:docPr id="69699011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8350"/>
                  </a:xfrm>
                  <a:prstGeom prst="rect">
                    <a:avLst/>
                  </a:prstGeom>
                  <a:noFill/>
                </pic:spPr>
              </pic:pic>
            </a:graphicData>
          </a:graphic>
        </wp:anchor>
      </w:drawing>
    </w:r>
    <w:r>
      <w:t xml:space="preserve">Ribe Domprovsti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6E90"/>
    <w:multiLevelType w:val="hybridMultilevel"/>
    <w:tmpl w:val="742E982C"/>
    <w:lvl w:ilvl="0" w:tplc="07D0FBD2">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1D1DB8"/>
    <w:multiLevelType w:val="multilevel"/>
    <w:tmpl w:val="0A16473E"/>
    <w:lvl w:ilvl="0">
      <w:start w:val="1"/>
      <w:numFmt w:val="decimal"/>
      <w:lvlText w:val="%1."/>
      <w:lvlJc w:val="left"/>
      <w:pPr>
        <w:tabs>
          <w:tab w:val="num" w:pos="1080"/>
        </w:tabs>
        <w:ind w:left="720" w:hanging="363"/>
      </w:pPr>
      <w:rPr>
        <w:rFonts w:hint="default"/>
      </w:rPr>
    </w:lvl>
    <w:lvl w:ilvl="1">
      <w:start w:val="1"/>
      <w:numFmt w:val="bullet"/>
      <w:lvlText w:val=""/>
      <w:lvlJc w:val="left"/>
      <w:pPr>
        <w:tabs>
          <w:tab w:val="num" w:pos="1800"/>
        </w:tabs>
        <w:ind w:left="1077" w:hanging="357"/>
      </w:pPr>
      <w:rPr>
        <w:rFonts w:ascii="Symbol" w:hAnsi="Symbol" w:hint="default"/>
        <w:color w:val="auto"/>
        <w:sz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474431A3"/>
    <w:multiLevelType w:val="hybridMultilevel"/>
    <w:tmpl w:val="493CDCA4"/>
    <w:lvl w:ilvl="0" w:tplc="0406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915C71"/>
    <w:multiLevelType w:val="hybridMultilevel"/>
    <w:tmpl w:val="401274BC"/>
    <w:lvl w:ilvl="0" w:tplc="E0105C88">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E2D3024"/>
    <w:multiLevelType w:val="multilevel"/>
    <w:tmpl w:val="CC985D16"/>
    <w:lvl w:ilvl="0">
      <w:start w:val="1"/>
      <w:numFmt w:val="decimal"/>
      <w:lvlText w:val="%1."/>
      <w:lvlJc w:val="left"/>
      <w:pPr>
        <w:tabs>
          <w:tab w:val="num" w:pos="1080"/>
        </w:tabs>
        <w:ind w:left="720" w:hanging="363"/>
      </w:pPr>
      <w:rPr>
        <w:rFonts w:hint="default"/>
      </w:rPr>
    </w:lvl>
    <w:lvl w:ilvl="1">
      <w:start w:val="1"/>
      <w:numFmt w:val="bullet"/>
      <w:lvlText w:val=""/>
      <w:lvlJc w:val="left"/>
      <w:pPr>
        <w:tabs>
          <w:tab w:val="num" w:pos="1800"/>
        </w:tabs>
        <w:ind w:left="1077" w:hanging="357"/>
      </w:pPr>
      <w:rPr>
        <w:rFonts w:ascii="Symbol" w:hAnsi="Symbol" w:hint="default"/>
        <w:color w:val="auto"/>
        <w:sz w:val="20"/>
      </w:rPr>
    </w:lvl>
    <w:lvl w:ilvl="2">
      <w:start w:val="1"/>
      <w:numFmt w:val="bullet"/>
      <w:lvlText w:val="o"/>
      <w:lvlJc w:val="left"/>
      <w:pPr>
        <w:ind w:left="1435" w:hanging="358"/>
      </w:pPr>
      <w:rPr>
        <w:rFonts w:ascii="Courier New" w:hAnsi="Courier New"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16cid:durableId="309210964">
    <w:abstractNumId w:val="3"/>
  </w:num>
  <w:num w:numId="2" w16cid:durableId="1867407916">
    <w:abstractNumId w:val="0"/>
  </w:num>
  <w:num w:numId="3" w16cid:durableId="243614287">
    <w:abstractNumId w:val="1"/>
  </w:num>
  <w:num w:numId="4" w16cid:durableId="432290604">
    <w:abstractNumId w:val="4"/>
  </w:num>
  <w:num w:numId="5" w16cid:durableId="1953974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B"/>
    <w:rsid w:val="00020A49"/>
    <w:rsid w:val="00076BC4"/>
    <w:rsid w:val="001A5505"/>
    <w:rsid w:val="001A5F10"/>
    <w:rsid w:val="001B16B9"/>
    <w:rsid w:val="00205A28"/>
    <w:rsid w:val="00215AE5"/>
    <w:rsid w:val="00293CB1"/>
    <w:rsid w:val="003625E7"/>
    <w:rsid w:val="0037634F"/>
    <w:rsid w:val="003E7C75"/>
    <w:rsid w:val="00497956"/>
    <w:rsid w:val="004C30A9"/>
    <w:rsid w:val="00615637"/>
    <w:rsid w:val="006D3763"/>
    <w:rsid w:val="007368CD"/>
    <w:rsid w:val="00751E84"/>
    <w:rsid w:val="007A75C1"/>
    <w:rsid w:val="0089542F"/>
    <w:rsid w:val="008E0334"/>
    <w:rsid w:val="009E2C8D"/>
    <w:rsid w:val="00A1180A"/>
    <w:rsid w:val="00A85D05"/>
    <w:rsid w:val="00B22148"/>
    <w:rsid w:val="00B36E4F"/>
    <w:rsid w:val="00B66ADE"/>
    <w:rsid w:val="00BB1AB2"/>
    <w:rsid w:val="00C04CA4"/>
    <w:rsid w:val="00C209DF"/>
    <w:rsid w:val="00C2546E"/>
    <w:rsid w:val="00C85CDA"/>
    <w:rsid w:val="00C9241A"/>
    <w:rsid w:val="00CB4E37"/>
    <w:rsid w:val="00D51641"/>
    <w:rsid w:val="00D900F3"/>
    <w:rsid w:val="00DB649C"/>
    <w:rsid w:val="00DD4A88"/>
    <w:rsid w:val="00E6214A"/>
    <w:rsid w:val="00EA3AFD"/>
    <w:rsid w:val="00F0642B"/>
    <w:rsid w:val="00F535D2"/>
    <w:rsid w:val="00FE27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40E25"/>
  <w15:chartTrackingRefBased/>
  <w15:docId w15:val="{BCE561EF-F482-40F1-9523-29644D0E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06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F06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0642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0642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0642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0642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0642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0642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0642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0642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rsid w:val="00F0642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F0642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F0642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F0642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F0642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0642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0642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0642B"/>
    <w:rPr>
      <w:rFonts w:eastAsiaTheme="majorEastAsia" w:cstheme="majorBidi"/>
      <w:color w:val="272727" w:themeColor="text1" w:themeTint="D8"/>
    </w:rPr>
  </w:style>
  <w:style w:type="paragraph" w:styleId="Titel">
    <w:name w:val="Title"/>
    <w:basedOn w:val="Normal"/>
    <w:next w:val="Normal"/>
    <w:link w:val="TitelTegn"/>
    <w:uiPriority w:val="10"/>
    <w:qFormat/>
    <w:rsid w:val="00F06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0642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0642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0642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0642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0642B"/>
    <w:rPr>
      <w:i/>
      <w:iCs/>
      <w:color w:val="404040" w:themeColor="text1" w:themeTint="BF"/>
    </w:rPr>
  </w:style>
  <w:style w:type="paragraph" w:styleId="Listeafsnit">
    <w:name w:val="List Paragraph"/>
    <w:basedOn w:val="Normal"/>
    <w:uiPriority w:val="34"/>
    <w:qFormat/>
    <w:rsid w:val="00F0642B"/>
    <w:pPr>
      <w:ind w:left="720"/>
      <w:contextualSpacing/>
    </w:pPr>
  </w:style>
  <w:style w:type="character" w:styleId="Kraftigfremhvning">
    <w:name w:val="Intense Emphasis"/>
    <w:basedOn w:val="Standardskrifttypeiafsnit"/>
    <w:uiPriority w:val="21"/>
    <w:qFormat/>
    <w:rsid w:val="00F0642B"/>
    <w:rPr>
      <w:i/>
      <w:iCs/>
      <w:color w:val="0F4761" w:themeColor="accent1" w:themeShade="BF"/>
    </w:rPr>
  </w:style>
  <w:style w:type="paragraph" w:styleId="Strktcitat">
    <w:name w:val="Intense Quote"/>
    <w:basedOn w:val="Normal"/>
    <w:next w:val="Normal"/>
    <w:link w:val="StrktcitatTegn"/>
    <w:uiPriority w:val="30"/>
    <w:qFormat/>
    <w:rsid w:val="00F06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F0642B"/>
    <w:rPr>
      <w:i/>
      <w:iCs/>
      <w:color w:val="0F4761" w:themeColor="accent1" w:themeShade="BF"/>
    </w:rPr>
  </w:style>
  <w:style w:type="character" w:styleId="Kraftighenvisning">
    <w:name w:val="Intense Reference"/>
    <w:basedOn w:val="Standardskrifttypeiafsnit"/>
    <w:uiPriority w:val="32"/>
    <w:qFormat/>
    <w:rsid w:val="00F0642B"/>
    <w:rPr>
      <w:b/>
      <w:bCs/>
      <w:smallCaps/>
      <w:color w:val="0F4761" w:themeColor="accent1" w:themeShade="BF"/>
      <w:spacing w:val="5"/>
    </w:rPr>
  </w:style>
  <w:style w:type="paragraph" w:styleId="NormalWeb">
    <w:name w:val="Normal (Web)"/>
    <w:basedOn w:val="Normal"/>
    <w:uiPriority w:val="99"/>
    <w:semiHidden/>
    <w:unhideWhenUsed/>
    <w:rsid w:val="00DD4A88"/>
    <w:pPr>
      <w:spacing w:before="100" w:beforeAutospacing="1" w:after="100" w:afterAutospacing="1" w:line="240" w:lineRule="auto"/>
    </w:pPr>
    <w:rPr>
      <w:rFonts w:ascii="Times New Roman" w:eastAsia="Times New Roman" w:hAnsi="Times New Roman" w:cs="Times New Roman"/>
      <w:kern w:val="0"/>
      <w:lang w:eastAsia="da-DK"/>
      <w14:ligatures w14:val="none"/>
    </w:rPr>
  </w:style>
  <w:style w:type="paragraph" w:styleId="Sidehoved">
    <w:name w:val="header"/>
    <w:basedOn w:val="Normal"/>
    <w:link w:val="SidehovedTegn"/>
    <w:uiPriority w:val="99"/>
    <w:unhideWhenUsed/>
    <w:rsid w:val="007368C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368CD"/>
  </w:style>
  <w:style w:type="paragraph" w:styleId="Sidefod">
    <w:name w:val="footer"/>
    <w:basedOn w:val="Normal"/>
    <w:link w:val="SidefodTegn"/>
    <w:uiPriority w:val="99"/>
    <w:unhideWhenUsed/>
    <w:rsid w:val="007368C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368CD"/>
  </w:style>
  <w:style w:type="character" w:styleId="Hyperlink">
    <w:name w:val="Hyperlink"/>
    <w:basedOn w:val="Standardskrifttypeiafsnit"/>
    <w:uiPriority w:val="99"/>
    <w:unhideWhenUsed/>
    <w:rsid w:val="003625E7"/>
    <w:rPr>
      <w:color w:val="0000FF"/>
      <w:u w:val="single"/>
    </w:rPr>
  </w:style>
  <w:style w:type="character" w:styleId="Ulstomtale">
    <w:name w:val="Unresolved Mention"/>
    <w:basedOn w:val="Standardskrifttypeiafsnit"/>
    <w:uiPriority w:val="99"/>
    <w:semiHidden/>
    <w:unhideWhenUsed/>
    <w:rsid w:val="00497956"/>
    <w:rPr>
      <w:color w:val="605E5C"/>
      <w:shd w:val="clear" w:color="auto" w:fill="E1DFDD"/>
    </w:rPr>
  </w:style>
  <w:style w:type="character" w:styleId="Kommentarhenvisning">
    <w:name w:val="annotation reference"/>
    <w:basedOn w:val="Standardskrifttypeiafsnit"/>
    <w:uiPriority w:val="99"/>
    <w:semiHidden/>
    <w:unhideWhenUsed/>
    <w:rsid w:val="00751E84"/>
    <w:rPr>
      <w:sz w:val="16"/>
      <w:szCs w:val="16"/>
    </w:rPr>
  </w:style>
  <w:style w:type="paragraph" w:styleId="Kommentartekst">
    <w:name w:val="annotation text"/>
    <w:basedOn w:val="Normal"/>
    <w:link w:val="KommentartekstTegn"/>
    <w:uiPriority w:val="99"/>
    <w:unhideWhenUsed/>
    <w:rsid w:val="00751E84"/>
    <w:pPr>
      <w:spacing w:line="240" w:lineRule="auto"/>
    </w:pPr>
    <w:rPr>
      <w:sz w:val="20"/>
      <w:szCs w:val="20"/>
    </w:rPr>
  </w:style>
  <w:style w:type="character" w:customStyle="1" w:styleId="KommentartekstTegn">
    <w:name w:val="Kommentartekst Tegn"/>
    <w:basedOn w:val="Standardskrifttypeiafsnit"/>
    <w:link w:val="Kommentartekst"/>
    <w:uiPriority w:val="99"/>
    <w:rsid w:val="00751E84"/>
    <w:rPr>
      <w:sz w:val="20"/>
      <w:szCs w:val="20"/>
    </w:rPr>
  </w:style>
  <w:style w:type="paragraph" w:styleId="Kommentaremne">
    <w:name w:val="annotation subject"/>
    <w:basedOn w:val="Kommentartekst"/>
    <w:next w:val="Kommentartekst"/>
    <w:link w:val="KommentaremneTegn"/>
    <w:uiPriority w:val="99"/>
    <w:semiHidden/>
    <w:unhideWhenUsed/>
    <w:rsid w:val="00751E84"/>
    <w:rPr>
      <w:b/>
      <w:bCs/>
    </w:rPr>
  </w:style>
  <w:style w:type="character" w:customStyle="1" w:styleId="KommentaremneTegn">
    <w:name w:val="Kommentaremne Tegn"/>
    <w:basedOn w:val="KommentartekstTegn"/>
    <w:link w:val="Kommentaremne"/>
    <w:uiPriority w:val="99"/>
    <w:semiHidden/>
    <w:rsid w:val="00751E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259366">
      <w:bodyDiv w:val="1"/>
      <w:marLeft w:val="0"/>
      <w:marRight w:val="0"/>
      <w:marTop w:val="0"/>
      <w:marBottom w:val="0"/>
      <w:divBdr>
        <w:top w:val="none" w:sz="0" w:space="0" w:color="auto"/>
        <w:left w:val="none" w:sz="0" w:space="0" w:color="auto"/>
        <w:bottom w:val="none" w:sz="0" w:space="0" w:color="auto"/>
        <w:right w:val="none" w:sz="0" w:space="0" w:color="auto"/>
      </w:divBdr>
      <w:divsChild>
        <w:div w:id="73724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km.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ibedomprovsti.d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lkekirkensintranet.dk/vejledninger" TargetMode="External"/><Relationship Id="rId4" Type="http://schemas.openxmlformats.org/officeDocument/2006/relationships/webSettings" Target="webSettings.xml"/><Relationship Id="rId9" Type="http://schemas.openxmlformats.org/officeDocument/2006/relationships/hyperlink" Target="https://folkekirkensintranet.dk/_Resources/Persistent/a/d/3/1/ad3135e6000f26e2b9c6fb33c47764bed7b28662/A4%20folder%20-%20Hvem%20m%C3%A5%20hvad-2.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214</TotalTime>
  <Pages>4</Pages>
  <Words>1030</Words>
  <Characters>6287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Houlberg Pallesen</dc:creator>
  <cp:keywords/>
  <dc:description/>
  <cp:lastModifiedBy>Tina Houlberg Pallesen</cp:lastModifiedBy>
  <cp:revision>21</cp:revision>
  <dcterms:created xsi:type="dcterms:W3CDTF">2025-03-28T08:38:00Z</dcterms:created>
  <dcterms:modified xsi:type="dcterms:W3CDTF">2025-04-01T13:24:00Z</dcterms:modified>
</cp:coreProperties>
</file>